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11970"/>
      </w:tblGrid>
      <w:tr w:rsidR="00FA46AF" w:rsidRPr="0052206E" w14:paraId="2B37B5CD" w14:textId="77777777" w:rsidTr="00247FE7">
        <w:trPr>
          <w:trHeight w:val="720"/>
        </w:trPr>
        <w:tc>
          <w:tcPr>
            <w:tcW w:w="3780" w:type="dxa"/>
            <w:tcBorders>
              <w:right w:val="single" w:sz="4" w:space="0" w:color="auto"/>
            </w:tcBorders>
            <w:vAlign w:val="bottom"/>
          </w:tcPr>
          <w:p w14:paraId="15D5B327" w14:textId="77777777" w:rsidR="00FA46AF" w:rsidRPr="0052206E" w:rsidRDefault="00FA46AF" w:rsidP="00247FE7">
            <w:pPr>
              <w:spacing w:after="160" w:line="276" w:lineRule="auto"/>
              <w:ind w:left="-114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Time of Appointment: 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0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>:00 – 1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0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:30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A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11970" w:type="dxa"/>
            <w:tcBorders>
              <w:left w:val="single" w:sz="4" w:space="0" w:color="auto"/>
            </w:tcBorders>
            <w:vAlign w:val="bottom"/>
          </w:tcPr>
          <w:p w14:paraId="4246A514" w14:textId="77777777" w:rsidR="00FA46AF" w:rsidRPr="0052206E" w:rsidRDefault="00FA46AF" w:rsidP="00247FE7">
            <w:pPr>
              <w:spacing w:after="160"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9342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 </w:t>
            </w:r>
            <w:r w:rsidRPr="0012338E">
              <w:rPr>
                <w:rFonts w:ascii="Calibri" w:eastAsia="Calibri" w:hAnsi="Calibri" w:cs="Calibri"/>
                <w:bCs/>
                <w:sz w:val="20"/>
                <w:szCs w:val="20"/>
              </w:rPr>
              <w:t>New Patient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  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    </w:t>
            </w:r>
            <w:r w:rsidRPr="0012338E">
              <w:rPr>
                <w:rFonts w:ascii="Calibri" w:eastAsia="Calibri" w:hAnsi="Calibri" w:cs="Calibri"/>
                <w:bCs/>
                <w:sz w:val="20"/>
                <w:szCs w:val="20"/>
                <w:highlight w:val="yellow"/>
              </w:rPr>
              <w:t>Established Patient</w:t>
            </w:r>
          </w:p>
        </w:tc>
      </w:tr>
    </w:tbl>
    <w:p w14:paraId="13464288" w14:textId="77777777" w:rsidR="00FA46AF" w:rsidRPr="0052206E" w:rsidRDefault="00FA46AF" w:rsidP="00FA46AF">
      <w:pPr>
        <w:spacing w:line="276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097312B5" w14:textId="77777777" w:rsidR="00FA46AF" w:rsidRPr="002D3B59" w:rsidRDefault="00FA46AF" w:rsidP="00FA46AF">
      <w:pPr>
        <w:spacing w:line="276" w:lineRule="auto"/>
        <w:rPr>
          <w:rFonts w:ascii="Calibri" w:eastAsia="Calibri" w:hAnsi="Calibri" w:cs="Calibri"/>
          <w:b/>
          <w:bCs/>
          <w:sz w:val="21"/>
          <w:szCs w:val="21"/>
        </w:rPr>
      </w:pPr>
      <w:r w:rsidRPr="002D3B59">
        <w:rPr>
          <w:rFonts w:ascii="Calibri" w:eastAsia="Calibri" w:hAnsi="Calibri" w:cs="Calibri"/>
          <w:b/>
          <w:bCs/>
          <w:sz w:val="21"/>
          <w:szCs w:val="21"/>
        </w:rPr>
        <w:t>Patient Details</w:t>
      </w:r>
    </w:p>
    <w:tbl>
      <w:tblPr>
        <w:tblStyle w:val="TableGrid"/>
        <w:tblW w:w="0" w:type="auto"/>
        <w:tblInd w:w="-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5"/>
        <w:gridCol w:w="2160"/>
        <w:gridCol w:w="2610"/>
        <w:gridCol w:w="1880"/>
      </w:tblGrid>
      <w:tr w:rsidR="00FA46AF" w:rsidRPr="0052206E" w14:paraId="07CA0877" w14:textId="77777777" w:rsidTr="00247FE7">
        <w:trPr>
          <w:trHeight w:val="593"/>
        </w:trPr>
        <w:tc>
          <w:tcPr>
            <w:tcW w:w="2795" w:type="dxa"/>
            <w:vAlign w:val="center"/>
          </w:tcPr>
          <w:p w14:paraId="1EA15F2E" w14:textId="6F0B9CAE" w:rsidR="00FA46AF" w:rsidRPr="0052206E" w:rsidRDefault="00FA46AF" w:rsidP="00247FE7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Name: </w:t>
            </w:r>
            <w:r w:rsidR="004E7209">
              <w:rPr>
                <w:rFonts w:ascii="Calibri" w:eastAsia="Calibri" w:hAnsi="Calibri" w:cs="Calibri"/>
                <w:bCs/>
                <w:sz w:val="20"/>
                <w:szCs w:val="20"/>
              </w:rPr>
              <w:t>Smith, Emma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160" w:type="dxa"/>
            <w:vAlign w:val="center"/>
          </w:tcPr>
          <w:p w14:paraId="2FCD2EBF" w14:textId="6722EAA7" w:rsidR="00FA46AF" w:rsidRPr="0052206E" w:rsidRDefault="00FA46AF" w:rsidP="00247FE7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Age: </w:t>
            </w:r>
            <w:r w:rsidR="004E720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29 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y/o          </w:t>
            </w:r>
          </w:p>
        </w:tc>
        <w:tc>
          <w:tcPr>
            <w:tcW w:w="2610" w:type="dxa"/>
            <w:vAlign w:val="center"/>
          </w:tcPr>
          <w:p w14:paraId="6D87105A" w14:textId="77777777" w:rsidR="00FA46AF" w:rsidRPr="0052206E" w:rsidRDefault="00FA46AF" w:rsidP="00247FE7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Biological Sex: 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Female          </w:t>
            </w:r>
          </w:p>
        </w:tc>
        <w:tc>
          <w:tcPr>
            <w:tcW w:w="1880" w:type="dxa"/>
            <w:vAlign w:val="center"/>
          </w:tcPr>
          <w:p w14:paraId="718B4B06" w14:textId="77777777" w:rsidR="00FA46AF" w:rsidRPr="0052206E" w:rsidRDefault="00FA46AF" w:rsidP="00247FE7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Gender: 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>Female</w:t>
            </w:r>
          </w:p>
        </w:tc>
      </w:tr>
      <w:tr w:rsidR="00FA46AF" w:rsidRPr="0052206E" w14:paraId="2E007E37" w14:textId="77777777" w:rsidTr="00247FE7">
        <w:trPr>
          <w:trHeight w:val="432"/>
        </w:trPr>
        <w:tc>
          <w:tcPr>
            <w:tcW w:w="2795" w:type="dxa"/>
          </w:tcPr>
          <w:p w14:paraId="6CB36444" w14:textId="2274BACE" w:rsidR="00FA46AF" w:rsidRPr="0052206E" w:rsidRDefault="00FA46AF" w:rsidP="00247FE7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Gravida/Para: </w:t>
            </w:r>
            <w:r w:rsidRPr="0052206E"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 w:rsidR="004E7209">
              <w:rPr>
                <w:rFonts w:ascii="Calibri" w:eastAsia="Calibri" w:hAnsi="Calibri" w:cs="Calibri"/>
                <w:sz w:val="20"/>
                <w:szCs w:val="20"/>
              </w:rPr>
              <w:t>4P0040</w:t>
            </w:r>
            <w:r w:rsidRPr="0052206E">
              <w:rPr>
                <w:rFonts w:ascii="Calibri" w:eastAsia="Calibri" w:hAnsi="Calibri" w:cs="Calibri"/>
                <w:sz w:val="20"/>
                <w:szCs w:val="20"/>
              </w:rPr>
              <w:tab/>
            </w:r>
          </w:p>
        </w:tc>
        <w:tc>
          <w:tcPr>
            <w:tcW w:w="2160" w:type="dxa"/>
          </w:tcPr>
          <w:p w14:paraId="391A76E5" w14:textId="77EC050B" w:rsidR="00FA46AF" w:rsidRPr="002D3B59" w:rsidRDefault="00FA46AF" w:rsidP="00247FE7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610" w:type="dxa"/>
          </w:tcPr>
          <w:p w14:paraId="47500223" w14:textId="732F480D" w:rsidR="00FA46AF" w:rsidRPr="0052206E" w:rsidRDefault="00FA46AF" w:rsidP="00247FE7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80" w:type="dxa"/>
            <w:vAlign w:val="center"/>
          </w:tcPr>
          <w:p w14:paraId="636ED579" w14:textId="77777777" w:rsidR="00FA46AF" w:rsidRPr="0052206E" w:rsidRDefault="00FA46AF" w:rsidP="00247FE7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63F6D61A" w14:textId="77777777" w:rsidR="00FA46AF" w:rsidRDefault="00FA46AF" w:rsidP="00FA46AF">
      <w:pPr>
        <w:spacing w:line="276" w:lineRule="auto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0F808049" w14:textId="77777777" w:rsidR="00FA46AF" w:rsidRPr="002D3B59" w:rsidRDefault="00FA46AF" w:rsidP="00FA46AF">
      <w:pPr>
        <w:spacing w:line="276" w:lineRule="auto"/>
        <w:rPr>
          <w:rFonts w:ascii="Calibri" w:eastAsia="Calibri" w:hAnsi="Calibri" w:cs="Calibri"/>
          <w:b/>
          <w:sz w:val="14"/>
          <w:szCs w:val="14"/>
          <w:u w:val="single"/>
        </w:rPr>
      </w:pPr>
    </w:p>
    <w:p w14:paraId="4FC62605" w14:textId="77777777" w:rsidR="00FA46AF" w:rsidRPr="00CA2E3B" w:rsidRDefault="00FA46AF" w:rsidP="00FA46AF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CA2E3B">
        <w:rPr>
          <w:rFonts w:ascii="Calibri" w:eastAsia="Calibri" w:hAnsi="Calibri" w:cs="Calibri"/>
          <w:b/>
          <w:sz w:val="22"/>
          <w:szCs w:val="22"/>
        </w:rPr>
        <w:t>Referral/comments:</w:t>
      </w:r>
      <w:r w:rsidRPr="00CA2E3B">
        <w:rPr>
          <w:rFonts w:ascii="Calibri" w:eastAsia="Calibri" w:hAnsi="Calibri" w:cs="Calibri"/>
          <w:sz w:val="22"/>
          <w:szCs w:val="22"/>
        </w:rPr>
        <w:t xml:space="preserve"> </w:t>
      </w:r>
    </w:p>
    <w:p w14:paraId="7FAD5BD0" w14:textId="77777777" w:rsidR="00FA46AF" w:rsidRPr="00A657F1" w:rsidRDefault="00FA46AF" w:rsidP="00FA46AF">
      <w:pPr>
        <w:spacing w:line="276" w:lineRule="auto"/>
        <w:rPr>
          <w:rFonts w:ascii="Calibri" w:eastAsia="Calibri" w:hAnsi="Calibri" w:cs="Calibri"/>
          <w:sz w:val="10"/>
          <w:szCs w:val="10"/>
          <w:u w:val="single"/>
        </w:rPr>
      </w:pPr>
    </w:p>
    <w:p w14:paraId="38A83E23" w14:textId="1F0115A5" w:rsidR="00FA46AF" w:rsidRPr="00B10C11" w:rsidRDefault="00FA46AF" w:rsidP="00FA46A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E747C4">
        <w:rPr>
          <w:rFonts w:ascii="Calibri" w:eastAsia="Calibri" w:hAnsi="Calibri" w:cs="Calibri"/>
          <w:b/>
          <w:bCs/>
          <w:sz w:val="22"/>
          <w:szCs w:val="22"/>
        </w:rPr>
        <w:t>Indication Summary: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4E7209">
        <w:rPr>
          <w:rFonts w:ascii="Calibri" w:eastAsia="Calibri" w:hAnsi="Calibri" w:cs="Calibri"/>
          <w:sz w:val="22"/>
          <w:szCs w:val="22"/>
        </w:rPr>
        <w:t>Patient with history of 4 first-trimester miscarriages. Patient and partner opted to pursue genetic testing via karyotype and the results have returned to discuss today</w:t>
      </w:r>
      <w:r>
        <w:rPr>
          <w:rFonts w:ascii="Calibri" w:eastAsia="Calibri" w:hAnsi="Calibri" w:cs="Calibri"/>
          <w:sz w:val="22"/>
          <w:szCs w:val="22"/>
        </w:rPr>
        <w:t xml:space="preserve">  </w:t>
      </w:r>
    </w:p>
    <w:p w14:paraId="29649D0F" w14:textId="77777777" w:rsidR="00FA46AF" w:rsidRPr="00B10C11" w:rsidRDefault="00FA46AF" w:rsidP="00FA46AF">
      <w:pPr>
        <w:pStyle w:val="ListParagraph"/>
        <w:spacing w:line="276" w:lineRule="auto"/>
        <w:jc w:val="both"/>
        <w:rPr>
          <w:rFonts w:ascii="Calibri" w:eastAsia="Calibri" w:hAnsi="Calibri" w:cs="Calibri"/>
          <w:b/>
          <w:bCs/>
          <w:sz w:val="10"/>
          <w:szCs w:val="10"/>
        </w:rPr>
      </w:pPr>
    </w:p>
    <w:p w14:paraId="13EA01D9" w14:textId="0898A61B" w:rsidR="00FA46AF" w:rsidRPr="0012338E" w:rsidRDefault="00FA46AF" w:rsidP="00FA46AF">
      <w:pPr>
        <w:pStyle w:val="ListParagraph"/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Relevant Family History</w:t>
      </w:r>
      <w:r w:rsidRPr="00E747C4">
        <w:rPr>
          <w:rFonts w:ascii="Calibri" w:eastAsia="Calibri" w:hAnsi="Calibri" w:cs="Calibri"/>
          <w:b/>
          <w:bCs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313E96">
        <w:rPr>
          <w:rFonts w:ascii="Calibri" w:eastAsia="Calibri" w:hAnsi="Calibri" w:cs="Calibri"/>
          <w:sz w:val="22"/>
          <w:szCs w:val="22"/>
        </w:rPr>
        <w:t xml:space="preserve">No </w:t>
      </w:r>
      <w:r w:rsidR="004E7209">
        <w:rPr>
          <w:rFonts w:ascii="Calibri" w:eastAsia="Calibri" w:hAnsi="Calibri" w:cs="Calibri"/>
          <w:sz w:val="22"/>
          <w:szCs w:val="22"/>
        </w:rPr>
        <w:t xml:space="preserve">contributory family history. </w:t>
      </w:r>
      <w:r w:rsidR="00125BBD">
        <w:rPr>
          <w:rFonts w:ascii="Calibri" w:eastAsia="Calibri" w:hAnsi="Calibri" w:cs="Calibri"/>
          <w:sz w:val="22"/>
          <w:szCs w:val="22"/>
        </w:rPr>
        <w:t>Patient’s m</w:t>
      </w:r>
      <w:r w:rsidR="004E7209">
        <w:rPr>
          <w:rFonts w:ascii="Calibri" w:eastAsia="Calibri" w:hAnsi="Calibri" w:cs="Calibri"/>
          <w:sz w:val="22"/>
          <w:szCs w:val="22"/>
        </w:rPr>
        <w:t xml:space="preserve">aternal first-cousin with autism spectrum disorder. </w:t>
      </w:r>
      <w:r w:rsidR="00125BBD">
        <w:rPr>
          <w:rFonts w:ascii="Calibri" w:eastAsia="Calibri" w:hAnsi="Calibri" w:cs="Calibri"/>
          <w:sz w:val="22"/>
          <w:szCs w:val="22"/>
        </w:rPr>
        <w:t>Patient’s partner’s p</w:t>
      </w:r>
      <w:r w:rsidR="008815FD">
        <w:rPr>
          <w:rFonts w:ascii="Calibri" w:eastAsia="Calibri" w:hAnsi="Calibri" w:cs="Calibri"/>
          <w:sz w:val="22"/>
          <w:szCs w:val="22"/>
        </w:rPr>
        <w:t xml:space="preserve">aternal aunt with cervical cancer diagnosed in 30s. </w:t>
      </w:r>
      <w:r w:rsidRPr="0012338E">
        <w:rPr>
          <w:rFonts w:ascii="Calibri" w:eastAsia="Calibri" w:hAnsi="Calibri" w:cs="Calibri"/>
          <w:sz w:val="22"/>
          <w:szCs w:val="22"/>
        </w:rPr>
        <w:t>Family</w:t>
      </w:r>
      <w:r w:rsidRPr="00F051D8">
        <w:rPr>
          <w:rStyle w:val="s7"/>
          <w:rFonts w:ascii="Calibri" w:hAnsi="Calibri" w:cs="Calibri"/>
          <w:color w:val="222222"/>
          <w:sz w:val="22"/>
          <w:szCs w:val="22"/>
        </w:rPr>
        <w:t xml:space="preserve"> history </w:t>
      </w:r>
      <w:r w:rsidR="004E7209">
        <w:rPr>
          <w:rStyle w:val="s7"/>
          <w:rFonts w:ascii="Calibri" w:hAnsi="Calibri" w:cs="Calibri"/>
          <w:color w:val="222222"/>
          <w:sz w:val="22"/>
          <w:szCs w:val="22"/>
        </w:rPr>
        <w:t xml:space="preserve">otherwise </w:t>
      </w:r>
      <w:r w:rsidRPr="00F051D8">
        <w:rPr>
          <w:rStyle w:val="s7"/>
          <w:rFonts w:ascii="Calibri" w:hAnsi="Calibri" w:cs="Calibri"/>
          <w:color w:val="222222"/>
          <w:sz w:val="22"/>
          <w:szCs w:val="22"/>
        </w:rPr>
        <w:t>unremarkable for stillbirths,</w:t>
      </w:r>
      <w:r w:rsidRPr="00F051D8">
        <w:rPr>
          <w:rStyle w:val="apple-converted-space"/>
          <w:rFonts w:ascii="Calibri" w:hAnsi="Calibri" w:cs="Calibri"/>
          <w:color w:val="222222"/>
          <w:sz w:val="22"/>
          <w:szCs w:val="22"/>
        </w:rPr>
        <w:t> </w:t>
      </w:r>
      <w:r w:rsidRPr="00F051D8">
        <w:rPr>
          <w:rStyle w:val="s7"/>
          <w:rFonts w:ascii="Calibri" w:hAnsi="Calibri" w:cs="Calibri"/>
          <w:color w:val="222222"/>
          <w:sz w:val="22"/>
          <w:szCs w:val="22"/>
        </w:rPr>
        <w:t>multiple miscarriages,</w:t>
      </w:r>
      <w:r w:rsidRPr="00F051D8">
        <w:rPr>
          <w:rStyle w:val="apple-converted-space"/>
          <w:rFonts w:ascii="Calibri" w:hAnsi="Calibri" w:cs="Calibri"/>
          <w:color w:val="222222"/>
          <w:sz w:val="22"/>
          <w:szCs w:val="22"/>
        </w:rPr>
        <w:t> </w:t>
      </w:r>
      <w:r>
        <w:rPr>
          <w:rStyle w:val="s7"/>
          <w:rFonts w:ascii="Calibri" w:hAnsi="Calibri" w:cs="Calibri"/>
          <w:color w:val="222222"/>
          <w:sz w:val="22"/>
          <w:szCs w:val="22"/>
        </w:rPr>
        <w:t>early childhood deaths</w:t>
      </w:r>
      <w:r w:rsidRPr="00F051D8">
        <w:rPr>
          <w:rStyle w:val="s7"/>
          <w:rFonts w:ascii="Calibri" w:hAnsi="Calibri" w:cs="Calibri"/>
          <w:color w:val="222222"/>
          <w:sz w:val="22"/>
          <w:szCs w:val="22"/>
        </w:rPr>
        <w:t xml:space="preserve">, </w:t>
      </w:r>
      <w:r>
        <w:rPr>
          <w:rStyle w:val="s7"/>
          <w:rFonts w:ascii="Calibri" w:hAnsi="Calibri" w:cs="Calibri"/>
          <w:color w:val="222222"/>
          <w:sz w:val="22"/>
          <w:szCs w:val="22"/>
        </w:rPr>
        <w:t xml:space="preserve">birth differences, </w:t>
      </w:r>
      <w:r w:rsidRPr="00F051D8">
        <w:rPr>
          <w:rStyle w:val="s7"/>
          <w:rFonts w:ascii="Calibri" w:hAnsi="Calibri" w:cs="Calibri"/>
          <w:color w:val="222222"/>
          <w:sz w:val="22"/>
          <w:szCs w:val="22"/>
        </w:rPr>
        <w:t>or</w:t>
      </w:r>
      <w:r w:rsidRPr="00F051D8">
        <w:rPr>
          <w:rStyle w:val="apple-converted-space"/>
          <w:rFonts w:ascii="Calibri" w:hAnsi="Calibri" w:cs="Calibri"/>
          <w:color w:val="222222"/>
          <w:sz w:val="22"/>
          <w:szCs w:val="22"/>
        </w:rPr>
        <w:t> </w:t>
      </w:r>
      <w:r w:rsidRPr="00F051D8">
        <w:rPr>
          <w:rStyle w:val="s7"/>
          <w:rFonts w:ascii="Calibri" w:hAnsi="Calibri" w:cs="Calibri"/>
          <w:color w:val="222222"/>
          <w:sz w:val="22"/>
          <w:szCs w:val="22"/>
        </w:rPr>
        <w:t>known genetic conditions.</w:t>
      </w:r>
      <w:r w:rsidRPr="00F051D8">
        <w:rPr>
          <w:rStyle w:val="apple-converted-space"/>
          <w:rFonts w:ascii="Calibri" w:hAnsi="Calibri" w:cs="Calibri"/>
          <w:color w:val="222222"/>
          <w:sz w:val="22"/>
          <w:szCs w:val="22"/>
        </w:rPr>
        <w:t> </w:t>
      </w:r>
      <w:r w:rsidRPr="00F051D8">
        <w:rPr>
          <w:rStyle w:val="s8"/>
          <w:rFonts w:ascii="Calibri" w:eastAsia="Arial" w:hAnsi="Calibri" w:cs="Calibri"/>
          <w:color w:val="000000"/>
          <w:sz w:val="22"/>
          <w:szCs w:val="22"/>
        </w:rPr>
        <w:t>No consanguinity reported.</w:t>
      </w:r>
    </w:p>
    <w:p w14:paraId="13559A8E" w14:textId="77777777" w:rsidR="00FA46AF" w:rsidRPr="001F34AE" w:rsidRDefault="00FA46AF" w:rsidP="00FA46AF">
      <w:pPr>
        <w:rPr>
          <w:rFonts w:eastAsia="Calibri"/>
          <w:b/>
        </w:rPr>
      </w:pPr>
    </w:p>
    <w:p w14:paraId="56170051" w14:textId="77777777" w:rsidR="00FA46AF" w:rsidRDefault="00FA46AF" w:rsidP="00FA46AF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 w:rsidRPr="001F34AE">
        <w:rPr>
          <w:rFonts w:ascii="Calibri" w:eastAsia="Calibri" w:hAnsi="Calibri" w:cs="Calibri"/>
          <w:b/>
          <w:sz w:val="22"/>
          <w:szCs w:val="22"/>
        </w:rPr>
        <w:t>Prior studies:</w:t>
      </w:r>
    </w:p>
    <w:p w14:paraId="4B740F3F" w14:textId="77777777" w:rsidR="00FA46AF" w:rsidRPr="00FF5D8F" w:rsidRDefault="00FA46AF" w:rsidP="00FA46AF">
      <w:pPr>
        <w:spacing w:line="276" w:lineRule="auto"/>
        <w:rPr>
          <w:rFonts w:ascii="Calibri" w:eastAsia="Calibri" w:hAnsi="Calibri" w:cs="Calibri"/>
          <w:b/>
          <w:sz w:val="10"/>
          <w:szCs w:val="10"/>
        </w:rPr>
      </w:pPr>
    </w:p>
    <w:p w14:paraId="61A0E106" w14:textId="56FEED9F" w:rsidR="00FA46AF" w:rsidRPr="000A7771" w:rsidRDefault="00FA46AF" w:rsidP="00FA46AF">
      <w:pPr>
        <w:pStyle w:val="ListParagraph"/>
        <w:numPr>
          <w:ilvl w:val="0"/>
          <w:numId w:val="4"/>
        </w:numPr>
        <w:spacing w:line="276" w:lineRule="auto"/>
        <w:rPr>
          <w:rFonts w:ascii="Calibri" w:eastAsia="Calibri" w:hAnsi="Calibri" w:cs="Calibri"/>
          <w:bCs/>
          <w:sz w:val="22"/>
          <w:szCs w:val="22"/>
        </w:rPr>
      </w:pPr>
      <w:r w:rsidRPr="000A7771">
        <w:rPr>
          <w:rFonts w:ascii="Calibri" w:eastAsia="Calibri" w:hAnsi="Calibri" w:cs="Calibri"/>
          <w:bCs/>
          <w:sz w:val="22"/>
          <w:szCs w:val="22"/>
        </w:rPr>
        <w:t>Karyotype</w:t>
      </w:r>
      <w:r w:rsidR="00D84D2B">
        <w:rPr>
          <w:rFonts w:ascii="Calibri" w:eastAsia="Calibri" w:hAnsi="Calibri" w:cs="Calibri"/>
          <w:bCs/>
          <w:sz w:val="22"/>
          <w:szCs w:val="22"/>
        </w:rPr>
        <w:t xml:space="preserve"> result</w:t>
      </w:r>
      <w:r w:rsidRPr="000A7771">
        <w:rPr>
          <w:rFonts w:ascii="Calibri" w:eastAsia="Calibri" w:hAnsi="Calibri" w:cs="Calibri"/>
          <w:bCs/>
          <w:sz w:val="22"/>
          <w:szCs w:val="22"/>
        </w:rPr>
        <w:t>-</w:t>
      </w:r>
      <w:r w:rsidR="004E7209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4C71C0">
        <w:rPr>
          <w:rFonts w:ascii="Calibri" w:eastAsia="Calibri" w:hAnsi="Calibri" w:cs="Calibri"/>
          <w:bCs/>
          <w:sz w:val="22"/>
          <w:szCs w:val="22"/>
        </w:rPr>
        <w:t xml:space="preserve">Emma positive for </w:t>
      </w:r>
      <w:r w:rsidR="004C71C0" w:rsidRPr="004C71C0">
        <w:rPr>
          <w:rFonts w:ascii="Calibri" w:eastAsia="Calibri" w:hAnsi="Calibri" w:cs="Calibri"/>
          <w:bCs/>
          <w:sz w:val="22"/>
          <w:szCs w:val="22"/>
        </w:rPr>
        <w:t>45,XX,der(13;14)(q10;q10)</w:t>
      </w:r>
      <w:r w:rsidR="004C71C0">
        <w:rPr>
          <w:rFonts w:ascii="Calibri" w:eastAsia="Calibri" w:hAnsi="Calibri" w:cs="Calibri"/>
          <w:bCs/>
          <w:sz w:val="22"/>
          <w:szCs w:val="22"/>
        </w:rPr>
        <w:t xml:space="preserve"> Robertsonian translocation</w:t>
      </w:r>
      <w:r w:rsidR="006F3BB7">
        <w:rPr>
          <w:rFonts w:ascii="Calibri" w:eastAsia="Calibri" w:hAnsi="Calibri" w:cs="Calibri"/>
          <w:bCs/>
          <w:sz w:val="22"/>
          <w:szCs w:val="22"/>
        </w:rPr>
        <w:t xml:space="preserve">. Jake’s karyotype </w:t>
      </w:r>
      <w:r w:rsidR="0052746B">
        <w:rPr>
          <w:rFonts w:ascii="Calibri" w:eastAsia="Calibri" w:hAnsi="Calibri" w:cs="Calibri"/>
          <w:bCs/>
          <w:sz w:val="22"/>
          <w:szCs w:val="22"/>
        </w:rPr>
        <w:t>returned</w:t>
      </w:r>
      <w:r w:rsidR="006F3BB7">
        <w:rPr>
          <w:rFonts w:ascii="Calibri" w:eastAsia="Calibri" w:hAnsi="Calibri" w:cs="Calibri"/>
          <w:bCs/>
          <w:sz w:val="22"/>
          <w:szCs w:val="22"/>
        </w:rPr>
        <w:t xml:space="preserve"> 46,XY </w:t>
      </w:r>
      <w:r w:rsidR="009E4816">
        <w:rPr>
          <w:rFonts w:ascii="Calibri" w:eastAsia="Calibri" w:hAnsi="Calibri" w:cs="Calibri"/>
          <w:bCs/>
          <w:sz w:val="22"/>
          <w:szCs w:val="22"/>
        </w:rPr>
        <w:t>(n</w:t>
      </w:r>
      <w:r w:rsidR="006F3BB7">
        <w:rPr>
          <w:rFonts w:ascii="Calibri" w:eastAsia="Calibri" w:hAnsi="Calibri" w:cs="Calibri"/>
          <w:bCs/>
          <w:sz w:val="22"/>
          <w:szCs w:val="22"/>
        </w:rPr>
        <w:t xml:space="preserve">ormal </w:t>
      </w:r>
      <w:r w:rsidR="009E4816">
        <w:rPr>
          <w:rFonts w:ascii="Calibri" w:eastAsia="Calibri" w:hAnsi="Calibri" w:cs="Calibri"/>
          <w:bCs/>
          <w:sz w:val="22"/>
          <w:szCs w:val="22"/>
        </w:rPr>
        <w:t>m</w:t>
      </w:r>
      <w:r w:rsidR="006F3BB7">
        <w:rPr>
          <w:rFonts w:ascii="Calibri" w:eastAsia="Calibri" w:hAnsi="Calibri" w:cs="Calibri"/>
          <w:bCs/>
          <w:sz w:val="22"/>
          <w:szCs w:val="22"/>
        </w:rPr>
        <w:t>ale</w:t>
      </w:r>
      <w:r w:rsidR="009E4816">
        <w:rPr>
          <w:rFonts w:ascii="Calibri" w:eastAsia="Calibri" w:hAnsi="Calibri" w:cs="Calibri"/>
          <w:bCs/>
          <w:sz w:val="22"/>
          <w:szCs w:val="22"/>
        </w:rPr>
        <w:t>)</w:t>
      </w:r>
    </w:p>
    <w:p w14:paraId="73E57E97" w14:textId="77777777" w:rsidR="00FA46AF" w:rsidRDefault="00FA46AF" w:rsidP="00FA46AF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463657C6" w14:textId="77777777" w:rsidR="00FA46AF" w:rsidRPr="001F34AE" w:rsidRDefault="00FA46AF" w:rsidP="00FA46AF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 w:rsidRPr="001F34AE">
        <w:rPr>
          <w:rFonts w:ascii="Calibri" w:eastAsia="Calibri" w:hAnsi="Calibri" w:cs="Calibri"/>
          <w:b/>
          <w:sz w:val="22"/>
          <w:szCs w:val="22"/>
        </w:rPr>
        <w:t>App</w:t>
      </w:r>
      <w:r>
        <w:rPr>
          <w:rFonts w:ascii="Calibri" w:eastAsia="Calibri" w:hAnsi="Calibri" w:cs="Calibri"/>
          <w:b/>
          <w:sz w:val="22"/>
          <w:szCs w:val="22"/>
        </w:rPr>
        <w:t xml:space="preserve">ointment </w:t>
      </w:r>
      <w:r w:rsidRPr="001F34AE">
        <w:rPr>
          <w:rFonts w:ascii="Calibri" w:eastAsia="Calibri" w:hAnsi="Calibri" w:cs="Calibri"/>
          <w:b/>
          <w:sz w:val="22"/>
          <w:szCs w:val="22"/>
        </w:rPr>
        <w:t>plan:</w:t>
      </w:r>
    </w:p>
    <w:p w14:paraId="2DD21694" w14:textId="6C9CE280" w:rsidR="00FA46AF" w:rsidRDefault="00FA46AF" w:rsidP="00FA46AF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F621E7">
        <w:rPr>
          <w:rFonts w:ascii="Calibri" w:eastAsia="Calibri" w:hAnsi="Calibri" w:cs="Calibri"/>
          <w:sz w:val="22"/>
          <w:szCs w:val="22"/>
        </w:rPr>
        <w:t>Disclose results of karyotype</w:t>
      </w:r>
      <w:r w:rsidR="00AB1FE2">
        <w:rPr>
          <w:rFonts w:ascii="Calibri" w:eastAsia="Calibri" w:hAnsi="Calibri" w:cs="Calibri"/>
          <w:sz w:val="22"/>
          <w:szCs w:val="22"/>
        </w:rPr>
        <w:t xml:space="preserve"> – Use CYDAS printed handout</w:t>
      </w:r>
    </w:p>
    <w:p w14:paraId="3A530C3B" w14:textId="4B3AC1DD" w:rsidR="004E7209" w:rsidRDefault="004E7209" w:rsidP="00FA46AF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Discuss balanced translocations with Unique/Rare Chromo handouts</w:t>
      </w:r>
    </w:p>
    <w:p w14:paraId="2F889FC9" w14:textId="5ED6EB71" w:rsidR="004E7209" w:rsidRDefault="004E7209" w:rsidP="004E7209">
      <w:pPr>
        <w:numPr>
          <w:ilvl w:val="1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Psychosocial counseling</w:t>
      </w:r>
    </w:p>
    <w:p w14:paraId="5CA5712F" w14:textId="7EF10DD7" w:rsidR="004E7209" w:rsidRDefault="004E7209" w:rsidP="004E7209">
      <w:pPr>
        <w:numPr>
          <w:ilvl w:val="1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Risk of having affected child</w:t>
      </w:r>
    </w:p>
    <w:p w14:paraId="2D51D990" w14:textId="46732029" w:rsidR="009C7E51" w:rsidRDefault="009C7E51" w:rsidP="009C7E51">
      <w:pPr>
        <w:numPr>
          <w:ilvl w:val="2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Discuss Trisomy 13</w:t>
      </w:r>
      <w:r w:rsidR="00AB1FE2">
        <w:rPr>
          <w:rFonts w:ascii="Calibri" w:eastAsia="Calibri" w:hAnsi="Calibri" w:cs="Calibri"/>
          <w:sz w:val="22"/>
          <w:szCs w:val="22"/>
        </w:rPr>
        <w:t xml:space="preserve"> and other possible aneuploidies</w:t>
      </w:r>
    </w:p>
    <w:p w14:paraId="41553A37" w14:textId="4F2C3D09" w:rsidR="004E7209" w:rsidRDefault="004E7209" w:rsidP="004E7209">
      <w:pPr>
        <w:numPr>
          <w:ilvl w:val="1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Risk of additional recurrent pregnancy loss</w:t>
      </w:r>
    </w:p>
    <w:p w14:paraId="640E679F" w14:textId="7DD10A2C" w:rsidR="004E7209" w:rsidRPr="004E7209" w:rsidRDefault="004E7209" w:rsidP="004E7209">
      <w:pPr>
        <w:numPr>
          <w:ilvl w:val="1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Discuss preconception options through REI clinic</w:t>
      </w:r>
    </w:p>
    <w:p w14:paraId="6FB908D3" w14:textId="77777777" w:rsidR="00FA46AF" w:rsidRPr="00AB358E" w:rsidRDefault="00FA46AF" w:rsidP="00FA46AF">
      <w:pPr>
        <w:spacing w:line="276" w:lineRule="auto"/>
        <w:ind w:left="720"/>
        <w:rPr>
          <w:rFonts w:ascii="Calibri" w:eastAsia="Calibri" w:hAnsi="Calibri" w:cs="Calibri"/>
          <w:sz w:val="10"/>
          <w:szCs w:val="10"/>
        </w:rPr>
      </w:pPr>
    </w:p>
    <w:p w14:paraId="6CC89E67" w14:textId="10816733" w:rsidR="004E7209" w:rsidRDefault="00FA46AF" w:rsidP="004E7209">
      <w:pPr>
        <w:numPr>
          <w:ilvl w:val="0"/>
          <w:numId w:val="3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Recommendations</w:t>
      </w:r>
    </w:p>
    <w:p w14:paraId="4E8D4A61" w14:textId="35CBA92A" w:rsidR="004E7209" w:rsidRPr="004E7209" w:rsidRDefault="004E7209" w:rsidP="004E7209">
      <w:pPr>
        <w:numPr>
          <w:ilvl w:val="1"/>
          <w:numId w:val="3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Follow up with REI clinic to discuss genetics options such as PGT and IVF</w:t>
      </w:r>
      <w:r w:rsidR="0048765A">
        <w:rPr>
          <w:rFonts w:ascii="Calibri" w:eastAsia="Calibri" w:hAnsi="Calibri" w:cs="Calibri"/>
          <w:sz w:val="22"/>
          <w:szCs w:val="22"/>
        </w:rPr>
        <w:t xml:space="preserve"> (can place referral to REI)</w:t>
      </w:r>
    </w:p>
    <w:sectPr w:rsidR="004E7209" w:rsidRPr="004E7209" w:rsidSect="00B05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3035E"/>
    <w:multiLevelType w:val="hybridMultilevel"/>
    <w:tmpl w:val="C8AC1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66BFA"/>
    <w:multiLevelType w:val="multilevel"/>
    <w:tmpl w:val="53F8D4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0D2E23"/>
    <w:multiLevelType w:val="hybridMultilevel"/>
    <w:tmpl w:val="DD405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231D9"/>
    <w:multiLevelType w:val="hybridMultilevel"/>
    <w:tmpl w:val="3454E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697034">
    <w:abstractNumId w:val="0"/>
  </w:num>
  <w:num w:numId="2" w16cid:durableId="905846929">
    <w:abstractNumId w:val="2"/>
  </w:num>
  <w:num w:numId="3" w16cid:durableId="534926415">
    <w:abstractNumId w:val="1"/>
  </w:num>
  <w:num w:numId="4" w16cid:durableId="526018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A0"/>
    <w:rsid w:val="000718A4"/>
    <w:rsid w:val="000D326F"/>
    <w:rsid w:val="00102DDB"/>
    <w:rsid w:val="00125BBD"/>
    <w:rsid w:val="00154C9D"/>
    <w:rsid w:val="00174C4D"/>
    <w:rsid w:val="001958DA"/>
    <w:rsid w:val="001A0874"/>
    <w:rsid w:val="001B4092"/>
    <w:rsid w:val="00267A8C"/>
    <w:rsid w:val="002A061A"/>
    <w:rsid w:val="002C15D0"/>
    <w:rsid w:val="002E3F18"/>
    <w:rsid w:val="00311D3C"/>
    <w:rsid w:val="00341C61"/>
    <w:rsid w:val="00343DA0"/>
    <w:rsid w:val="00350CC8"/>
    <w:rsid w:val="003910DA"/>
    <w:rsid w:val="0048765A"/>
    <w:rsid w:val="004C5F12"/>
    <w:rsid w:val="004C71C0"/>
    <w:rsid w:val="004E7209"/>
    <w:rsid w:val="0052746B"/>
    <w:rsid w:val="005751A6"/>
    <w:rsid w:val="00657975"/>
    <w:rsid w:val="006A11B5"/>
    <w:rsid w:val="006F3BB7"/>
    <w:rsid w:val="007201E3"/>
    <w:rsid w:val="00731CED"/>
    <w:rsid w:val="00745CF7"/>
    <w:rsid w:val="00761AD7"/>
    <w:rsid w:val="00771010"/>
    <w:rsid w:val="0078013D"/>
    <w:rsid w:val="00785DE5"/>
    <w:rsid w:val="007B0E33"/>
    <w:rsid w:val="007C1CCA"/>
    <w:rsid w:val="007D0D86"/>
    <w:rsid w:val="007D10C3"/>
    <w:rsid w:val="008815FD"/>
    <w:rsid w:val="008A0AE9"/>
    <w:rsid w:val="008E1AC2"/>
    <w:rsid w:val="008E31B8"/>
    <w:rsid w:val="009856A0"/>
    <w:rsid w:val="009C7E51"/>
    <w:rsid w:val="009E4816"/>
    <w:rsid w:val="00A226FD"/>
    <w:rsid w:val="00A41F23"/>
    <w:rsid w:val="00A63B60"/>
    <w:rsid w:val="00AB1FE2"/>
    <w:rsid w:val="00AB65DC"/>
    <w:rsid w:val="00AF226C"/>
    <w:rsid w:val="00B05C69"/>
    <w:rsid w:val="00B17F43"/>
    <w:rsid w:val="00B356DE"/>
    <w:rsid w:val="00B72AF1"/>
    <w:rsid w:val="00BC711A"/>
    <w:rsid w:val="00C93433"/>
    <w:rsid w:val="00CE2719"/>
    <w:rsid w:val="00CF37EB"/>
    <w:rsid w:val="00CF6191"/>
    <w:rsid w:val="00D07049"/>
    <w:rsid w:val="00D17915"/>
    <w:rsid w:val="00D255E1"/>
    <w:rsid w:val="00D563E9"/>
    <w:rsid w:val="00D56BD0"/>
    <w:rsid w:val="00D67AA3"/>
    <w:rsid w:val="00D7014A"/>
    <w:rsid w:val="00D84D2B"/>
    <w:rsid w:val="00D9527A"/>
    <w:rsid w:val="00DA3156"/>
    <w:rsid w:val="00DD3652"/>
    <w:rsid w:val="00DE30FA"/>
    <w:rsid w:val="00DE6B44"/>
    <w:rsid w:val="00DF414C"/>
    <w:rsid w:val="00DF6333"/>
    <w:rsid w:val="00E07AC4"/>
    <w:rsid w:val="00F96997"/>
    <w:rsid w:val="00FA43BD"/>
    <w:rsid w:val="00FA46AF"/>
    <w:rsid w:val="00FB23EF"/>
    <w:rsid w:val="00FC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11F255"/>
  <w15:chartTrackingRefBased/>
  <w15:docId w15:val="{60122955-F5A0-2943-BC35-B126633C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6AF"/>
    <w:rPr>
      <w:rFonts w:asciiTheme="minorHAnsi" w:hAnsiTheme="minorHAnsi" w:cstheme="minorBid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6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6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6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6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6A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6A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6A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6A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6A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6A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6A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6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6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6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6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6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46AF"/>
    <w:rPr>
      <w:rFonts w:asciiTheme="minorHAnsi" w:hAnsiTheme="minorHAnsi"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A46AF"/>
  </w:style>
  <w:style w:type="character" w:customStyle="1" w:styleId="s7">
    <w:name w:val="s7"/>
    <w:basedOn w:val="DefaultParagraphFont"/>
    <w:rsid w:val="00FA46AF"/>
  </w:style>
  <w:style w:type="character" w:customStyle="1" w:styleId="s8">
    <w:name w:val="s8"/>
    <w:basedOn w:val="DefaultParagraphFont"/>
    <w:rsid w:val="00FA4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183</Words>
  <Characters>1196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adult post test summary</dc:title>
  <dc:subject/>
  <dc:creator>Moy, Victoria F (Campus)</dc:creator>
  <cp:keywords/>
  <dc:description/>
  <cp:lastModifiedBy>Cauthen, Carey</cp:lastModifiedBy>
  <cp:revision>17</cp:revision>
  <dcterms:created xsi:type="dcterms:W3CDTF">2025-06-30T15:58:00Z</dcterms:created>
  <dcterms:modified xsi:type="dcterms:W3CDTF">2025-10-16T14:34:00Z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2025-06-30T15:58:51Z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2adcd00d-c242-45ab-b2ea-05a5ad039cc8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50, 3, 0, 1</vt:lpwstr>
  </property>
</Properties>
</file>