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90"/>
        <w:gridCol w:w="9360"/>
      </w:tblGrid>
      <w:tr w:rsidR="00644ECA" w14:paraId="4762DF82" w14:textId="77777777" w:rsidTr="00A61EBE">
        <w:trPr>
          <w:trHeight w:val="72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4E97C0B" w14:textId="7439437A" w:rsidR="00644ECA" w:rsidRDefault="00644ECA" w:rsidP="00A61EBE">
            <w:pPr>
              <w:spacing w:after="160" w:line="276" w:lineRule="auto"/>
              <w:ind w:left="-11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Time of Appointment: </w:t>
            </w:r>
            <w:r w:rsidRPr="00644ECA">
              <w:rPr>
                <w:rFonts w:ascii="Calibri" w:eastAsia="Calibri" w:hAnsi="Calibri" w:cs="Calibri"/>
                <w:bCs/>
                <w:sz w:val="20"/>
                <w:szCs w:val="20"/>
              </w:rPr>
              <w:t>3:00pm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48B93E" w14:textId="77777777" w:rsidR="00644ECA" w:rsidRPr="00D74F2A" w:rsidRDefault="00644ECA" w:rsidP="00A61EBE">
            <w:pPr>
              <w:spacing w:after="16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F2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New Patient         </w:t>
            </w:r>
            <w:r w:rsidRPr="00D74F2A">
              <w:rPr>
                <w:rFonts w:ascii="Calibri" w:eastAsia="Calibri" w:hAnsi="Calibri" w:cs="Calibri"/>
                <w:bCs/>
                <w:sz w:val="20"/>
                <w:szCs w:val="20"/>
                <w:highlight w:val="yellow"/>
              </w:rPr>
              <w:t>Est. Patient</w:t>
            </w:r>
          </w:p>
        </w:tc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CF7541E" w14:textId="77777777" w:rsidR="00644ECA" w:rsidRDefault="00644ECA" w:rsidP="00A61EBE">
            <w:pPr>
              <w:spacing w:after="160" w:line="276" w:lineRule="auto"/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</w:t>
            </w:r>
          </w:p>
        </w:tc>
      </w:tr>
    </w:tbl>
    <w:p w14:paraId="319BB439" w14:textId="77777777" w:rsidR="00644ECA" w:rsidRPr="00644ECA" w:rsidRDefault="00644ECA" w:rsidP="00644ECA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644ECA">
        <w:rPr>
          <w:rFonts w:ascii="Calibri" w:eastAsia="Calibri" w:hAnsi="Calibri" w:cs="Calibri"/>
          <w:b/>
          <w:bCs/>
          <w:sz w:val="22"/>
          <w:szCs w:val="22"/>
        </w:rPr>
        <w:t>Patient Details</w:t>
      </w:r>
    </w:p>
    <w:tbl>
      <w:tblPr>
        <w:tblStyle w:val="TableGrid"/>
        <w:tblW w:w="9540" w:type="dxa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885"/>
        <w:gridCol w:w="2975"/>
        <w:gridCol w:w="2430"/>
      </w:tblGrid>
      <w:tr w:rsidR="00644ECA" w14:paraId="33EE9A11" w14:textId="77777777" w:rsidTr="785181DE">
        <w:trPr>
          <w:trHeight w:val="593"/>
        </w:trPr>
        <w:tc>
          <w:tcPr>
            <w:tcW w:w="2250" w:type="dxa"/>
            <w:vAlign w:val="center"/>
            <w:hideMark/>
          </w:tcPr>
          <w:p w14:paraId="3D5DCACB" w14:textId="7605B15C" w:rsidR="00644ECA" w:rsidRDefault="00644ECA" w:rsidP="785181DE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85181D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Name:</w:t>
            </w:r>
            <w:r w:rsidR="03F0533A" w:rsidRPr="785181D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3F0533A" w:rsidRPr="785181DE">
              <w:rPr>
                <w:rFonts w:ascii="Calibri" w:eastAsia="Calibri" w:hAnsi="Calibri" w:cs="Calibri"/>
                <w:sz w:val="20"/>
                <w:szCs w:val="20"/>
              </w:rPr>
              <w:t>Bill Stevens</w:t>
            </w:r>
          </w:p>
        </w:tc>
        <w:tc>
          <w:tcPr>
            <w:tcW w:w="1885" w:type="dxa"/>
            <w:vAlign w:val="center"/>
            <w:hideMark/>
          </w:tcPr>
          <w:p w14:paraId="5239B0A7" w14:textId="77777777" w:rsidR="00644ECA" w:rsidRDefault="00644ECA" w:rsidP="00A61EBE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Age: </w:t>
            </w:r>
            <w:r w:rsidRPr="0034310B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61 y/o          </w:t>
            </w:r>
          </w:p>
        </w:tc>
        <w:tc>
          <w:tcPr>
            <w:tcW w:w="2975" w:type="dxa"/>
            <w:vAlign w:val="center"/>
            <w:hideMark/>
          </w:tcPr>
          <w:p w14:paraId="0A3AC785" w14:textId="77777777" w:rsidR="00644ECA" w:rsidRDefault="00644ECA" w:rsidP="00A61EBE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Sex assigned at birth:</w:t>
            </w:r>
            <w:r w:rsidRPr="003A1C87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  <w:r w:rsidRPr="003A1C87">
              <w:rPr>
                <w:rFonts w:ascii="Calibri" w:eastAsia="Calibri" w:hAnsi="Calibri" w:cs="Calibri"/>
                <w:bCs/>
                <w:sz w:val="20"/>
                <w:szCs w:val="20"/>
              </w:rPr>
              <w:t>ale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430" w:type="dxa"/>
            <w:vAlign w:val="center"/>
            <w:hideMark/>
          </w:tcPr>
          <w:p w14:paraId="0C04EC6C" w14:textId="77777777" w:rsidR="00644ECA" w:rsidRDefault="00644ECA" w:rsidP="00A61EBE">
            <w:pPr>
              <w:spacing w:line="276" w:lineRule="auto"/>
              <w:ind w:right="-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Gender: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  <w:r w:rsidRPr="003A1C87">
              <w:rPr>
                <w:rFonts w:ascii="Calibri" w:eastAsia="Calibri" w:hAnsi="Calibri" w:cs="Calibri"/>
                <w:bCs/>
                <w:sz w:val="20"/>
                <w:szCs w:val="20"/>
              </w:rPr>
              <w:t>ale</w:t>
            </w:r>
          </w:p>
        </w:tc>
      </w:tr>
      <w:tr w:rsidR="00644ECA" w14:paraId="0A17E28E" w14:textId="77777777" w:rsidTr="785181DE">
        <w:trPr>
          <w:trHeight w:val="593"/>
        </w:trPr>
        <w:tc>
          <w:tcPr>
            <w:tcW w:w="9540" w:type="dxa"/>
            <w:gridSpan w:val="4"/>
            <w:vAlign w:val="center"/>
          </w:tcPr>
          <w:p w14:paraId="639945CE" w14:textId="26C1F713" w:rsidR="00644ECA" w:rsidRDefault="00644ECA" w:rsidP="00A61EBE">
            <w:pPr>
              <w:spacing w:line="276" w:lineRule="auto"/>
              <w:ind w:right="-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Surgical history: </w:t>
            </w:r>
            <w:r w:rsidRPr="0034310B">
              <w:rPr>
                <w:rFonts w:ascii="Calibri" w:eastAsia="Calibri" w:hAnsi="Calibri" w:cs="Calibri"/>
                <w:bCs/>
                <w:sz w:val="20"/>
                <w:szCs w:val="20"/>
              </w:rPr>
              <w:t>parathyroidectomy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1</w:t>
            </w:r>
            <w:r w:rsidRPr="0034310B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at 46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 pancreatectomy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and splenectomy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3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at 59</w:t>
            </w:r>
          </w:p>
        </w:tc>
      </w:tr>
    </w:tbl>
    <w:p w14:paraId="515B1895" w14:textId="77777777" w:rsidR="00644ECA" w:rsidRDefault="00644ECA" w:rsidP="00644ECA">
      <w:pPr>
        <w:spacing w:line="276" w:lineRule="auto"/>
        <w:rPr>
          <w:rFonts w:ascii="Calibri" w:eastAsia="Calibri" w:hAnsi="Calibri" w:cs="Calibri"/>
          <w:b/>
          <w:sz w:val="21"/>
          <w:szCs w:val="21"/>
          <w:u w:val="single"/>
        </w:rPr>
      </w:pPr>
    </w:p>
    <w:p w14:paraId="2ECAF268" w14:textId="77777777" w:rsidR="00644ECA" w:rsidRDefault="00644ECA" w:rsidP="00644ECA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785181DE">
        <w:rPr>
          <w:rFonts w:ascii="Calibri" w:hAnsi="Calibri" w:cs="Calibri"/>
          <w:b/>
          <w:bCs/>
          <w:color w:val="000000" w:themeColor="text1"/>
          <w:sz w:val="22"/>
          <w:szCs w:val="22"/>
        </w:rPr>
        <w:t>Referral/comments:</w:t>
      </w:r>
    </w:p>
    <w:p w14:paraId="3AC2574C" w14:textId="77777777" w:rsidR="00644ECA" w:rsidRDefault="00644ECA" w:rsidP="00644EC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Indications summary: </w:t>
      </w:r>
      <w:r w:rsidRPr="003E4204">
        <w:rPr>
          <w:rFonts w:ascii="Calibri" w:hAnsi="Calibri" w:cs="Calibri"/>
          <w:color w:val="000000" w:themeColor="text1"/>
          <w:sz w:val="22"/>
          <w:szCs w:val="22"/>
        </w:rPr>
        <w:t xml:space="preserve">Patient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underwent genetic testing at last visit. </w:t>
      </w:r>
      <w:r>
        <w:rPr>
          <w:color w:val="000000"/>
          <w:sz w:val="22"/>
          <w:szCs w:val="22"/>
          <w:shd w:val="clear" w:color="auto" w:fill="FFFFFF"/>
          <w:lang w:eastAsia="x-none"/>
        </w:rPr>
        <w:t xml:space="preserve">Results were provided via phone; </w:t>
      </w:r>
      <w:r>
        <w:rPr>
          <w:rFonts w:ascii="Calibri" w:hAnsi="Calibri" w:cs="Calibri"/>
          <w:color w:val="000000" w:themeColor="text1"/>
          <w:sz w:val="22"/>
          <w:szCs w:val="22"/>
        </w:rPr>
        <w:t>patient returns today to discuss results</w:t>
      </w:r>
      <w:r>
        <w:rPr>
          <w:color w:val="000000"/>
          <w:sz w:val="22"/>
          <w:szCs w:val="22"/>
          <w:shd w:val="clear" w:color="auto" w:fill="FFFFFF"/>
          <w:lang w:eastAsia="x-none"/>
        </w:rPr>
        <w:t xml:space="preserve"> more in depth.</w:t>
      </w:r>
    </w:p>
    <w:p w14:paraId="4C9BDE71" w14:textId="1A539A50" w:rsidR="00644ECA" w:rsidRPr="00FC6459" w:rsidRDefault="00644ECA" w:rsidP="00644EC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785181D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Relevant family history: </w:t>
      </w:r>
      <w:r w:rsidRPr="785181DE">
        <w:rPr>
          <w:rFonts w:ascii="Calibri" w:hAnsi="Calibri" w:cs="Calibri"/>
          <w:color w:val="000000" w:themeColor="text1"/>
          <w:sz w:val="22"/>
          <w:szCs w:val="22"/>
        </w:rPr>
        <w:t>No significant changes in family or medical history</w:t>
      </w:r>
    </w:p>
    <w:p w14:paraId="12B17B1B" w14:textId="77777777" w:rsidR="00644ECA" w:rsidRDefault="00644ECA" w:rsidP="00644ECA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DCC7D6C" w14:textId="77777777" w:rsidR="00644ECA" w:rsidRDefault="00644ECA" w:rsidP="00644ECA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Current studies:</w:t>
      </w:r>
    </w:p>
    <w:p w14:paraId="68F45E11" w14:textId="77777777" w:rsidR="00644ECA" w:rsidRPr="004624AE" w:rsidRDefault="00644ECA" w:rsidP="00644EC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Genetic testing panel with </w:t>
      </w:r>
      <w:r w:rsidRPr="00F7258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MEN1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and </w:t>
      </w:r>
      <w:r w:rsidRPr="00F72587">
        <w:rPr>
          <w:rFonts w:ascii="Calibri" w:hAnsi="Calibri" w:cs="Calibri"/>
          <w:i/>
          <w:iCs/>
          <w:color w:val="000000" w:themeColor="text1"/>
          <w:sz w:val="22"/>
          <w:szCs w:val="22"/>
        </w:rPr>
        <w:t>CDKN1B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genes</w:t>
      </w:r>
    </w:p>
    <w:p w14:paraId="01C9971C" w14:textId="116FB4BC" w:rsidR="00644ECA" w:rsidRPr="004624AE" w:rsidRDefault="00644ECA" w:rsidP="00644EC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785181DE">
        <w:rPr>
          <w:rFonts w:ascii="Calibri" w:hAnsi="Calibri" w:cs="Calibri"/>
          <w:color w:val="000000" w:themeColor="text1"/>
          <w:sz w:val="22"/>
          <w:szCs w:val="22"/>
        </w:rPr>
        <w:t>Results: Heterozygous</w:t>
      </w:r>
      <w:r w:rsidRPr="785181DE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4</w:t>
      </w:r>
      <w:r w:rsidRPr="785181DE">
        <w:rPr>
          <w:rFonts w:ascii="Calibri" w:hAnsi="Calibri" w:cs="Calibri"/>
          <w:color w:val="000000" w:themeColor="text1"/>
          <w:sz w:val="22"/>
          <w:szCs w:val="22"/>
        </w:rPr>
        <w:t xml:space="preserve"> pathogenic variant in </w:t>
      </w:r>
      <w:r w:rsidRPr="785181DE">
        <w:rPr>
          <w:rFonts w:ascii="Calibri" w:hAnsi="Calibri" w:cs="Calibri"/>
          <w:i/>
          <w:iCs/>
          <w:color w:val="000000" w:themeColor="text1"/>
          <w:sz w:val="22"/>
          <w:szCs w:val="22"/>
        </w:rPr>
        <w:t>MEN1</w:t>
      </w:r>
      <w:r w:rsidRPr="785181DE">
        <w:rPr>
          <w:rFonts w:ascii="Calibri" w:hAnsi="Calibri" w:cs="Calibri"/>
          <w:color w:val="000000" w:themeColor="text1"/>
          <w:sz w:val="22"/>
          <w:szCs w:val="22"/>
        </w:rPr>
        <w:t xml:space="preserve"> gene </w:t>
      </w:r>
      <w:r w:rsidRPr="785181DE">
        <w:rPr>
          <w:rFonts w:ascii="Calibri" w:eastAsia="Calibri" w:hAnsi="Calibri" w:cs="Calibri"/>
          <w:sz w:val="22"/>
          <w:szCs w:val="22"/>
        </w:rPr>
        <w:t xml:space="preserve">c.1546del </w:t>
      </w:r>
      <w:r w:rsidR="00DF1530" w:rsidRPr="785181DE">
        <w:rPr>
          <w:rFonts w:ascii="Calibri" w:eastAsia="Calibri" w:hAnsi="Calibri" w:cs="Calibri"/>
          <w:sz w:val="22"/>
          <w:szCs w:val="22"/>
        </w:rPr>
        <w:t>(</w:t>
      </w:r>
      <w:r w:rsidRPr="785181DE">
        <w:rPr>
          <w:rFonts w:ascii="Calibri" w:eastAsia="Calibri" w:hAnsi="Calibri" w:cs="Calibri"/>
          <w:sz w:val="22"/>
          <w:szCs w:val="22"/>
        </w:rPr>
        <w:t>p.Arg516fs</w:t>
      </w:r>
      <w:r w:rsidR="00DF1530" w:rsidRPr="785181DE">
        <w:rPr>
          <w:rFonts w:ascii="Calibri" w:eastAsia="Calibri" w:hAnsi="Calibri" w:cs="Calibri"/>
          <w:sz w:val="22"/>
          <w:szCs w:val="22"/>
        </w:rPr>
        <w:t>)</w:t>
      </w:r>
    </w:p>
    <w:p w14:paraId="2DB6B3FC" w14:textId="6DF87BA1" w:rsidR="00644ECA" w:rsidRPr="00B675D8" w:rsidRDefault="00644ECA" w:rsidP="00644ECA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4B366946">
        <w:rPr>
          <w:rFonts w:ascii="Calibri" w:eastAsia="Calibri" w:hAnsi="Calibri" w:cs="Calibri"/>
          <w:sz w:val="22"/>
          <w:szCs w:val="22"/>
        </w:rPr>
        <w:t xml:space="preserve">Gives </w:t>
      </w:r>
      <w:r w:rsidR="002C4AA0" w:rsidRPr="4B366946">
        <w:rPr>
          <w:rFonts w:ascii="Calibri" w:eastAsia="Calibri" w:hAnsi="Calibri" w:cs="Calibri"/>
          <w:sz w:val="22"/>
          <w:szCs w:val="22"/>
        </w:rPr>
        <w:t xml:space="preserve">molecular </w:t>
      </w:r>
      <w:r w:rsidRPr="4B366946">
        <w:rPr>
          <w:rFonts w:ascii="Calibri" w:eastAsia="Calibri" w:hAnsi="Calibri" w:cs="Calibri"/>
          <w:sz w:val="22"/>
          <w:szCs w:val="22"/>
        </w:rPr>
        <w:t>diagnosis of MEN1, matching previous clinical diagnosis</w:t>
      </w:r>
      <w:r w:rsidRPr="4B366946">
        <w:rPr>
          <w:rFonts w:ascii="Calibri" w:eastAsia="Calibri" w:hAnsi="Calibri" w:cs="Calibri"/>
          <w:sz w:val="22"/>
          <w:szCs w:val="22"/>
          <w:vertAlign w:val="superscript"/>
        </w:rPr>
        <w:t>5</w:t>
      </w:r>
      <w:r w:rsidRPr="4B366946">
        <w:rPr>
          <w:rFonts w:ascii="Calibri" w:eastAsia="Calibri" w:hAnsi="Calibri" w:cs="Calibri"/>
          <w:sz w:val="22"/>
          <w:szCs w:val="22"/>
        </w:rPr>
        <w:t xml:space="preserve"> </w:t>
      </w:r>
    </w:p>
    <w:p w14:paraId="5523A7D5" w14:textId="77777777" w:rsidR="00644ECA" w:rsidRDefault="00644ECA" w:rsidP="00644ECA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3EA8CB1" w14:textId="77777777" w:rsidR="00644ECA" w:rsidRDefault="00644ECA" w:rsidP="00644ECA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Appointment plan:</w:t>
      </w:r>
    </w:p>
    <w:p w14:paraId="682434DF" w14:textId="77777777" w:rsidR="00644ECA" w:rsidRPr="00B675D8" w:rsidRDefault="00644ECA" w:rsidP="00644ECA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B675D8">
        <w:rPr>
          <w:rFonts w:ascii="Calibri" w:hAnsi="Calibri" w:cs="Calibri"/>
          <w:color w:val="000000" w:themeColor="text1"/>
          <w:sz w:val="22"/>
          <w:szCs w:val="22"/>
        </w:rPr>
        <w:t>Results disclosure</w:t>
      </w:r>
    </w:p>
    <w:p w14:paraId="500D2F4B" w14:textId="77777777" w:rsidR="00644ECA" w:rsidRDefault="00644ECA" w:rsidP="00644ECA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B675D8">
        <w:rPr>
          <w:rFonts w:ascii="Calibri" w:hAnsi="Calibri" w:cs="Calibri"/>
          <w:color w:val="000000" w:themeColor="text1"/>
          <w:sz w:val="22"/>
          <w:szCs w:val="22"/>
        </w:rPr>
        <w:t>Educational counseling</w:t>
      </w:r>
    </w:p>
    <w:p w14:paraId="24DC39BF" w14:textId="5052B5EF" w:rsidR="00644ECA" w:rsidRDefault="00E87FF8" w:rsidP="00644ECA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4B366946">
        <w:rPr>
          <w:rFonts w:ascii="Calibri" w:hAnsi="Calibri" w:cs="Calibri"/>
          <w:color w:val="000000" w:themeColor="text1"/>
          <w:sz w:val="22"/>
          <w:szCs w:val="22"/>
        </w:rPr>
        <w:t>Cancer risks and other clinical features</w:t>
      </w:r>
      <w:r w:rsidR="00644ECA" w:rsidRPr="4B366946">
        <w:rPr>
          <w:rFonts w:ascii="Calibri" w:hAnsi="Calibri" w:cs="Calibri"/>
          <w:color w:val="000000" w:themeColor="text1"/>
          <w:sz w:val="22"/>
          <w:szCs w:val="22"/>
        </w:rPr>
        <w:t xml:space="preserve"> of MEN1</w:t>
      </w:r>
    </w:p>
    <w:p w14:paraId="2FA024A3" w14:textId="532128CF" w:rsidR="00644ECA" w:rsidRDefault="00644ECA" w:rsidP="00644ECA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4B366946">
        <w:rPr>
          <w:rFonts w:ascii="Calibri" w:hAnsi="Calibri" w:cs="Calibri"/>
          <w:color w:val="000000" w:themeColor="text1"/>
          <w:sz w:val="22"/>
          <w:szCs w:val="22"/>
        </w:rPr>
        <w:t xml:space="preserve">Review </w:t>
      </w:r>
      <w:r w:rsidR="00E87FF8" w:rsidRPr="4B366946">
        <w:rPr>
          <w:rFonts w:ascii="Calibri" w:hAnsi="Calibri" w:cs="Calibri"/>
          <w:color w:val="000000" w:themeColor="text1"/>
          <w:sz w:val="22"/>
          <w:szCs w:val="22"/>
        </w:rPr>
        <w:t xml:space="preserve">screening and </w:t>
      </w:r>
      <w:r w:rsidRPr="4B366946">
        <w:rPr>
          <w:rFonts w:ascii="Calibri" w:hAnsi="Calibri" w:cs="Calibri"/>
          <w:color w:val="000000" w:themeColor="text1"/>
          <w:sz w:val="22"/>
          <w:szCs w:val="22"/>
        </w:rPr>
        <w:t>management recommendations</w:t>
      </w:r>
    </w:p>
    <w:p w14:paraId="1D1E0F0C" w14:textId="77777777" w:rsidR="00644ECA" w:rsidRDefault="00644ECA" w:rsidP="00644ECA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Discuss implications for family members including genetic testing recommendations and GINA (Genetic Information Nondiscrimination Act)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5</w:t>
      </w:r>
    </w:p>
    <w:p w14:paraId="78CAB868" w14:textId="77777777" w:rsidR="00644ECA" w:rsidRPr="00B675D8" w:rsidRDefault="00644ECA" w:rsidP="00644ECA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B675D8">
        <w:rPr>
          <w:rFonts w:ascii="Calibri" w:hAnsi="Calibri" w:cs="Calibri"/>
          <w:color w:val="000000" w:themeColor="text1"/>
          <w:sz w:val="22"/>
          <w:szCs w:val="22"/>
        </w:rPr>
        <w:t>Psychosocial counseling</w:t>
      </w:r>
    </w:p>
    <w:p w14:paraId="141158C8" w14:textId="77777777" w:rsidR="00644ECA" w:rsidRPr="00B675D8" w:rsidRDefault="00644ECA" w:rsidP="00644ECA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B675D8">
        <w:rPr>
          <w:rFonts w:ascii="Calibri" w:hAnsi="Calibri" w:cs="Calibri"/>
          <w:color w:val="000000" w:themeColor="text1"/>
          <w:sz w:val="22"/>
          <w:szCs w:val="22"/>
        </w:rPr>
        <w:t>Discuss resources for MEN1 education</w:t>
      </w:r>
      <w:r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B675D8">
        <w:rPr>
          <w:rFonts w:ascii="Calibri" w:hAnsi="Calibri" w:cs="Calibri"/>
          <w:color w:val="000000" w:themeColor="text1"/>
          <w:sz w:val="22"/>
          <w:szCs w:val="22"/>
        </w:rPr>
        <w:t xml:space="preserve"> support, and community involvement</w:t>
      </w:r>
    </w:p>
    <w:p w14:paraId="2CE2D2E0" w14:textId="1104D523" w:rsidR="00A92247" w:rsidRDefault="00A92247"/>
    <w:p w14:paraId="017154B1" w14:textId="73CACDE2" w:rsidR="00644ECA" w:rsidRPr="00644ECA" w:rsidRDefault="00644ECA" w:rsidP="00644ECA"/>
    <w:p w14:paraId="46495129" w14:textId="05BB733B" w:rsidR="00644ECA" w:rsidRPr="00644ECA" w:rsidRDefault="00644ECA" w:rsidP="00644ECA"/>
    <w:p w14:paraId="0340500A" w14:textId="554B4C8C" w:rsidR="00644ECA" w:rsidRPr="00644ECA" w:rsidRDefault="00644ECA" w:rsidP="00644ECA"/>
    <w:p w14:paraId="44C48A8D" w14:textId="43041F16" w:rsidR="00644ECA" w:rsidRPr="00644ECA" w:rsidRDefault="00644ECA" w:rsidP="00644ECA"/>
    <w:p w14:paraId="10295CFF" w14:textId="1DE1597D" w:rsidR="00644ECA" w:rsidRPr="00644ECA" w:rsidRDefault="00644ECA" w:rsidP="00644ECA"/>
    <w:p w14:paraId="6932C263" w14:textId="5B582FB9" w:rsidR="00644ECA" w:rsidRPr="00644ECA" w:rsidRDefault="00644ECA" w:rsidP="00644ECA"/>
    <w:p w14:paraId="612BAB4A" w14:textId="635722FA" w:rsidR="00644ECA" w:rsidRDefault="00644ECA" w:rsidP="00644ECA"/>
    <w:p w14:paraId="20E5BCA5" w14:textId="2882C808" w:rsidR="00644ECA" w:rsidRPr="00644ECA" w:rsidRDefault="00644ECA" w:rsidP="00644ECA">
      <w:pPr>
        <w:tabs>
          <w:tab w:val="left" w:pos="2805"/>
        </w:tabs>
      </w:pPr>
      <w:r>
        <w:tab/>
      </w:r>
    </w:p>
    <w:sectPr w:rsidR="00644ECA" w:rsidRPr="00644EC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1DC4" w14:textId="77777777" w:rsidR="00EB3E64" w:rsidRDefault="00EB3E64" w:rsidP="00644ECA">
      <w:r>
        <w:separator/>
      </w:r>
    </w:p>
  </w:endnote>
  <w:endnote w:type="continuationSeparator" w:id="0">
    <w:p w14:paraId="64237847" w14:textId="77777777" w:rsidR="00EB3E64" w:rsidRDefault="00EB3E64" w:rsidP="0064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984A" w14:textId="77777777" w:rsidR="00E87FF8" w:rsidRPr="00644ECA" w:rsidRDefault="00E87FF8" w:rsidP="00D17E67">
    <w:pPr>
      <w:pStyle w:val="paragraph"/>
      <w:spacing w:before="0" w:beforeAutospacing="0" w:after="0" w:afterAutospacing="0"/>
      <w:textAlignment w:val="baseline"/>
      <w:rPr>
        <w:rFonts w:ascii="Calibri" w:hAnsi="Calibri" w:cs="Calibri"/>
        <w:sz w:val="18"/>
        <w:szCs w:val="18"/>
      </w:rPr>
    </w:pPr>
    <w:r w:rsidRPr="00644ECA">
      <w:rPr>
        <w:rStyle w:val="normaltextrun"/>
        <w:rFonts w:ascii="Calibri" w:hAnsi="Calibri" w:cs="Calibri"/>
        <w:sz w:val="18"/>
        <w:szCs w:val="18"/>
        <w:vertAlign w:val="superscript"/>
      </w:rPr>
      <w:t>1 </w:t>
    </w:r>
    <w:r w:rsidRPr="00644ECA">
      <w:rPr>
        <w:rStyle w:val="normaltextrun"/>
        <w:rFonts w:ascii="Calibri" w:hAnsi="Calibri" w:cs="Calibri"/>
        <w:sz w:val="18"/>
        <w:szCs w:val="18"/>
      </w:rPr>
      <w:t>Surgical removal of the parathyroid</w:t>
    </w:r>
    <w:r w:rsidRPr="00644ECA">
      <w:rPr>
        <w:rStyle w:val="eop"/>
        <w:rFonts w:ascii="Calibri" w:hAnsi="Calibri" w:cs="Calibri"/>
        <w:sz w:val="18"/>
        <w:szCs w:val="18"/>
      </w:rPr>
      <w:t> </w:t>
    </w:r>
  </w:p>
  <w:p w14:paraId="0F8727C0" w14:textId="71668D87" w:rsidR="00E87FF8" w:rsidRPr="00644ECA" w:rsidRDefault="785181DE" w:rsidP="785181DE">
    <w:pPr>
      <w:pStyle w:val="paragraph"/>
      <w:spacing w:before="0" w:beforeAutospacing="0" w:after="0" w:afterAutospacing="0"/>
      <w:textAlignment w:val="baseline"/>
      <w:rPr>
        <w:rStyle w:val="normaltextrun"/>
        <w:rFonts w:ascii="Calibri" w:hAnsi="Calibri" w:cs="Calibri"/>
        <w:sz w:val="18"/>
        <w:szCs w:val="18"/>
      </w:rPr>
    </w:pPr>
    <w:r w:rsidRPr="785181DE">
      <w:rPr>
        <w:rStyle w:val="normaltextrun"/>
        <w:rFonts w:ascii="Calibri" w:hAnsi="Calibri" w:cs="Calibri"/>
        <w:sz w:val="18"/>
        <w:szCs w:val="18"/>
        <w:vertAlign w:val="superscript"/>
      </w:rPr>
      <w:t>2</w:t>
    </w:r>
    <w:r w:rsidRPr="785181DE">
      <w:rPr>
        <w:rStyle w:val="normaltextrun"/>
        <w:rFonts w:ascii="Calibri" w:hAnsi="Calibri" w:cs="Calibri"/>
        <w:sz w:val="18"/>
        <w:szCs w:val="18"/>
      </w:rPr>
      <w:t xml:space="preserve"> Surgical removal </w:t>
    </w:r>
    <w:r w:rsidRPr="785181DE">
      <w:rPr>
        <w:rStyle w:val="normaltextrun"/>
        <w:rFonts w:ascii="Calibri" w:eastAsia="Calibri" w:hAnsi="Calibri" w:cs="Calibri"/>
        <w:color w:val="000000" w:themeColor="text1"/>
        <w:sz w:val="18"/>
        <w:szCs w:val="18"/>
      </w:rPr>
      <w:t xml:space="preserve">of all or part of the pancreas </w:t>
    </w:r>
    <w:r>
      <w:t xml:space="preserve"> </w:t>
    </w:r>
  </w:p>
  <w:p w14:paraId="4F0CB48F" w14:textId="77777777" w:rsidR="00E87FF8" w:rsidRPr="00644ECA" w:rsidRDefault="00E87FF8" w:rsidP="00D17E67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 w:rsidRPr="00644ECA">
      <w:rPr>
        <w:rStyle w:val="normaltextrun"/>
        <w:rFonts w:ascii="Calibri" w:hAnsi="Calibri" w:cs="Calibri"/>
        <w:sz w:val="18"/>
        <w:szCs w:val="18"/>
        <w:vertAlign w:val="superscript"/>
      </w:rPr>
      <w:t xml:space="preserve">3 </w:t>
    </w:r>
    <w:r w:rsidRPr="00644ECA">
      <w:rPr>
        <w:rStyle w:val="normaltextrun"/>
        <w:rFonts w:ascii="Calibri" w:hAnsi="Calibri" w:cs="Calibri"/>
        <w:sz w:val="18"/>
        <w:szCs w:val="18"/>
      </w:rPr>
      <w:t>Surgical removal of the spleen</w:t>
    </w:r>
  </w:p>
  <w:p w14:paraId="4D3C7C94" w14:textId="5160C030" w:rsidR="00644ECA" w:rsidRPr="00644ECA" w:rsidRDefault="00644ECA" w:rsidP="00644ECA">
    <w:pPr>
      <w:pStyle w:val="Footer"/>
      <w:rPr>
        <w:rStyle w:val="eop"/>
        <w:rFonts w:ascii="Calibri" w:hAnsi="Calibri" w:cs="Calibri"/>
        <w:color w:val="000000"/>
        <w:sz w:val="18"/>
        <w:szCs w:val="18"/>
        <w:shd w:val="clear" w:color="auto" w:fill="FFFFFF"/>
      </w:rPr>
    </w:pPr>
    <w:r w:rsidRPr="00644ECA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  <w:vertAlign w:val="superscript"/>
      </w:rPr>
      <w:t xml:space="preserve">4 </w:t>
    </w:r>
    <w:r w:rsidRPr="00644ECA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>Found in only one of the two copies of a gene</w:t>
    </w:r>
    <w:r w:rsidRPr="00644ECA">
      <w:rPr>
        <w:rStyle w:val="eop"/>
        <w:rFonts w:ascii="Calibri" w:hAnsi="Calibri" w:cs="Calibri"/>
        <w:color w:val="000000"/>
        <w:sz w:val="18"/>
        <w:szCs w:val="18"/>
        <w:shd w:val="clear" w:color="auto" w:fill="FFFFFF"/>
      </w:rPr>
      <w:t> </w:t>
    </w:r>
  </w:p>
  <w:p w14:paraId="07B9DF23" w14:textId="710C3635" w:rsidR="00644ECA" w:rsidRPr="00644ECA" w:rsidRDefault="2DC0D33E" w:rsidP="00644ECA">
    <w:pPr>
      <w:pStyle w:val="Footer"/>
      <w:rPr>
        <w:rStyle w:val="eop"/>
        <w:rFonts w:ascii="Calibri" w:hAnsi="Calibri" w:cs="Calibri"/>
        <w:color w:val="000000"/>
        <w:sz w:val="18"/>
        <w:szCs w:val="18"/>
        <w:shd w:val="clear" w:color="auto" w:fill="FFFFFF"/>
      </w:rPr>
    </w:pPr>
    <w:r w:rsidRPr="00644ECA">
      <w:rPr>
        <w:rStyle w:val="eop"/>
        <w:rFonts w:ascii="Calibri" w:hAnsi="Calibri" w:cs="Calibri"/>
        <w:color w:val="000000"/>
        <w:sz w:val="18"/>
        <w:szCs w:val="18"/>
        <w:shd w:val="clear" w:color="auto" w:fill="FFFFFF"/>
        <w:vertAlign w:val="superscript"/>
      </w:rPr>
      <w:t>5</w:t>
    </w:r>
    <w:r w:rsidRPr="00644ECA">
      <w:rPr>
        <w:rFonts w:ascii="Calibri" w:hAnsi="Calibri" w:cs="Calibri"/>
        <w:color w:val="000000"/>
        <w:sz w:val="18"/>
        <w:szCs w:val="18"/>
        <w:shd w:val="clear" w:color="auto" w:fill="FFFFFF"/>
      </w:rPr>
      <w:t xml:space="preserve"> </w:t>
    </w:r>
    <w:r w:rsidRPr="00644ECA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 xml:space="preserve">Diagnosis made based on medical signs and symptoms </w:t>
    </w:r>
    <w:r w:rsidRPr="2DC0D33E">
      <w:rPr>
        <w:rStyle w:val="normaltextrun"/>
        <w:rFonts w:ascii="Calibri" w:eastAsia="Calibri" w:hAnsi="Calibri" w:cs="Calibri"/>
        <w:color w:val="000000" w:themeColor="text1"/>
        <w:sz w:val="18"/>
        <w:szCs w:val="18"/>
      </w:rPr>
      <w:t xml:space="preserve">that follow an established pattern of criteria </w:t>
    </w:r>
    <w:r w:rsidRPr="00644ECA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 xml:space="preserve"> rather than genetic testing</w:t>
    </w:r>
    <w:r w:rsidRPr="00644ECA">
      <w:rPr>
        <w:rStyle w:val="eop"/>
        <w:rFonts w:ascii="Calibri" w:hAnsi="Calibri" w:cs="Calibri"/>
        <w:color w:val="000000"/>
        <w:sz w:val="18"/>
        <w:szCs w:val="18"/>
        <w:shd w:val="clear" w:color="auto" w:fill="FFFFFF"/>
      </w:rPr>
      <w:t> </w:t>
    </w:r>
  </w:p>
  <w:p w14:paraId="552B904E" w14:textId="22722668" w:rsidR="00E87FF8" w:rsidRPr="00644ECA" w:rsidRDefault="00644ECA">
    <w:pPr>
      <w:pStyle w:val="Footer"/>
      <w:rPr>
        <w:sz w:val="18"/>
        <w:szCs w:val="18"/>
      </w:rPr>
    </w:pPr>
    <w:r w:rsidRPr="00644ECA">
      <w:rPr>
        <w:rStyle w:val="eop"/>
        <w:rFonts w:ascii="Calibri" w:hAnsi="Calibri" w:cs="Calibri"/>
        <w:color w:val="000000"/>
        <w:sz w:val="18"/>
        <w:szCs w:val="18"/>
        <w:shd w:val="clear" w:color="auto" w:fill="FFFFFF"/>
        <w:vertAlign w:val="superscript"/>
      </w:rPr>
      <w:t xml:space="preserve">6 </w:t>
    </w:r>
    <w:r w:rsidRPr="00644ECA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>Law that makes it illegal to use genetic information to affect employment or health insurance coverage/cost</w:t>
    </w:r>
    <w:r w:rsidRPr="00644ECA">
      <w:rPr>
        <w:rStyle w:val="eop"/>
        <w:rFonts w:ascii="Calibri" w:hAnsi="Calibri" w:cs="Calibri"/>
        <w:color w:val="000000"/>
        <w:sz w:val="18"/>
        <w:szCs w:val="18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AAD9" w14:textId="77777777" w:rsidR="00EB3E64" w:rsidRDefault="00EB3E64" w:rsidP="00644ECA">
      <w:r>
        <w:separator/>
      </w:r>
    </w:p>
  </w:footnote>
  <w:footnote w:type="continuationSeparator" w:id="0">
    <w:p w14:paraId="6CAB0EB7" w14:textId="77777777" w:rsidR="00EB3E64" w:rsidRDefault="00EB3E64" w:rsidP="0064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38DA7E" w14:paraId="731FBC68" w14:textId="77777777" w:rsidTr="785181DE">
      <w:trPr>
        <w:trHeight w:val="300"/>
      </w:trPr>
      <w:tc>
        <w:tcPr>
          <w:tcW w:w="3120" w:type="dxa"/>
        </w:tcPr>
        <w:p w14:paraId="3C55742A" w14:textId="53733738" w:rsidR="4C38DA7E" w:rsidRDefault="4C38DA7E" w:rsidP="785181DE">
          <w:pPr>
            <w:pStyle w:val="Header"/>
            <w:ind w:left="-115"/>
          </w:pPr>
        </w:p>
      </w:tc>
      <w:tc>
        <w:tcPr>
          <w:tcW w:w="3120" w:type="dxa"/>
        </w:tcPr>
        <w:p w14:paraId="1AB16AE6" w14:textId="43EDD7C4" w:rsidR="4C38DA7E" w:rsidRDefault="4C38DA7E" w:rsidP="785181DE">
          <w:pPr>
            <w:pStyle w:val="Header"/>
            <w:jc w:val="center"/>
          </w:pPr>
        </w:p>
      </w:tc>
      <w:tc>
        <w:tcPr>
          <w:tcW w:w="3120" w:type="dxa"/>
        </w:tcPr>
        <w:p w14:paraId="422F6021" w14:textId="78A2DA56" w:rsidR="4C38DA7E" w:rsidRDefault="4C38DA7E" w:rsidP="785181DE">
          <w:pPr>
            <w:pStyle w:val="Header"/>
            <w:ind w:right="-115"/>
            <w:jc w:val="right"/>
          </w:pPr>
        </w:p>
      </w:tc>
    </w:tr>
  </w:tbl>
  <w:p w14:paraId="48EA16E0" w14:textId="7F72889D" w:rsidR="4C38DA7E" w:rsidRDefault="4C38DA7E" w:rsidP="785181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035E"/>
    <w:multiLevelType w:val="hybridMultilevel"/>
    <w:tmpl w:val="3700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468B"/>
    <w:multiLevelType w:val="hybridMultilevel"/>
    <w:tmpl w:val="E7DEB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62C22"/>
    <w:multiLevelType w:val="hybridMultilevel"/>
    <w:tmpl w:val="F02E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669716">
    <w:abstractNumId w:val="2"/>
  </w:num>
  <w:num w:numId="2" w16cid:durableId="1979065937">
    <w:abstractNumId w:val="0"/>
  </w:num>
  <w:num w:numId="3" w16cid:durableId="833452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CA"/>
    <w:rsid w:val="0006410F"/>
    <w:rsid w:val="000B362A"/>
    <w:rsid w:val="002C4AA0"/>
    <w:rsid w:val="00644ECA"/>
    <w:rsid w:val="00A31F5C"/>
    <w:rsid w:val="00A92247"/>
    <w:rsid w:val="00C83DDA"/>
    <w:rsid w:val="00DE30FA"/>
    <w:rsid w:val="00DF1530"/>
    <w:rsid w:val="00E87FF8"/>
    <w:rsid w:val="00EB3E64"/>
    <w:rsid w:val="03F0533A"/>
    <w:rsid w:val="08EE59BD"/>
    <w:rsid w:val="20AE823F"/>
    <w:rsid w:val="26F9B771"/>
    <w:rsid w:val="2DC0D33E"/>
    <w:rsid w:val="3751D223"/>
    <w:rsid w:val="3FD92575"/>
    <w:rsid w:val="487C3CEF"/>
    <w:rsid w:val="4B366946"/>
    <w:rsid w:val="4C38DA7E"/>
    <w:rsid w:val="516A364D"/>
    <w:rsid w:val="5A478F46"/>
    <w:rsid w:val="78518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B9ACE"/>
  <w15:chartTrackingRefBased/>
  <w15:docId w15:val="{5FE207A1-588B-44F0-B073-87F7F556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EC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ECA"/>
    <w:pPr>
      <w:ind w:left="720"/>
      <w:contextualSpacing/>
    </w:pPr>
  </w:style>
  <w:style w:type="table" w:styleId="TableGrid">
    <w:name w:val="Table Grid"/>
    <w:basedOn w:val="TableNormal"/>
    <w:uiPriority w:val="39"/>
    <w:rsid w:val="00644EC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4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4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4EC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4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ECA"/>
    <w:rPr>
      <w:sz w:val="24"/>
      <w:szCs w:val="24"/>
    </w:rPr>
  </w:style>
  <w:style w:type="paragraph" w:customStyle="1" w:styleId="paragraph">
    <w:name w:val="paragraph"/>
    <w:basedOn w:val="Normal"/>
    <w:rsid w:val="00644E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44ECA"/>
  </w:style>
  <w:style w:type="character" w:customStyle="1" w:styleId="eop">
    <w:name w:val="eop"/>
    <w:basedOn w:val="DefaultParagraphFont"/>
    <w:rsid w:val="00644ECA"/>
  </w:style>
  <w:style w:type="paragraph" w:styleId="Header">
    <w:name w:val="header"/>
    <w:basedOn w:val="Normal"/>
    <w:link w:val="HeaderChar"/>
    <w:uiPriority w:val="99"/>
    <w:unhideWhenUsed/>
    <w:rsid w:val="00644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EC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A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4AA0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957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Cancer Case Post Test Appointment Outline</dc:title>
  <dc:subject/>
  <dc:creator>Hutto, Katie</dc:creator>
  <cp:keywords/>
  <dc:description/>
  <cp:lastModifiedBy>Cauthen, Carey</cp:lastModifiedBy>
  <cp:revision>12</cp:revision>
  <dcterms:created xsi:type="dcterms:W3CDTF">2025-06-25T20:09:00Z</dcterms:created>
  <dcterms:modified xsi:type="dcterms:W3CDTF">2025-10-16T16:03:00Z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2025-06-25T20:09:35Z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d89fda19-5920-4e85-930e-83b7f053bc51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10, 3, 0, 2</vt:lpwstr>
  </property>
</Properties>
</file>