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C9AF2" w14:textId="422F82E2" w:rsidR="00842081" w:rsidRPr="00DB069D" w:rsidRDefault="00842081" w:rsidP="00842081">
      <w:pPr>
        <w:shd w:val="clear" w:color="auto" w:fill="385623" w:themeFill="accent6" w:themeFillShade="80"/>
        <w:rPr>
          <w:b/>
          <w:bCs/>
          <w:color w:val="FFFFFF" w:themeColor="background1"/>
        </w:rPr>
      </w:pPr>
      <w:r w:rsidRPr="00DB069D">
        <w:rPr>
          <w:b/>
          <w:bCs/>
          <w:color w:val="FFFFFF" w:themeColor="background1"/>
        </w:rPr>
        <w:t>Sample Syllabus Statements Addressing the Use of AI in the Classroom</w:t>
      </w:r>
    </w:p>
    <w:p w14:paraId="2CDA753D" w14:textId="77777777" w:rsidR="00842081" w:rsidRDefault="00842081">
      <w:r>
        <w:t xml:space="preserve">The following statements are provided as examples for teachers that may be useful in designing and teaching their courses. Clear and concise course policies and explicit instructions for course assignments and assessments related to the use of generative AI are key to compliance with standards of academic integrity. Below are statements for all teachers, for those teachers who prohibit the use of generative AI in courses, and for those who allow its use with attribution. </w:t>
      </w:r>
    </w:p>
    <w:p w14:paraId="3EDCF1C1" w14:textId="201314C7" w:rsidR="00842081" w:rsidRPr="00842081" w:rsidRDefault="00842081" w:rsidP="00842081">
      <w:pPr>
        <w:shd w:val="clear" w:color="auto" w:fill="385623" w:themeFill="accent6" w:themeFillShade="80"/>
        <w:rPr>
          <w:color w:val="FFFFFF" w:themeColor="background1"/>
        </w:rPr>
      </w:pPr>
      <w:r w:rsidRPr="00842081">
        <w:rPr>
          <w:b/>
          <w:bCs/>
          <w:color w:val="FFFFFF" w:themeColor="background1"/>
        </w:rPr>
        <w:t>Sample Statements for All Teachers:</w:t>
      </w:r>
      <w:r w:rsidRPr="00842081">
        <w:rPr>
          <w:color w:val="FFFFFF" w:themeColor="background1"/>
        </w:rPr>
        <w:t xml:space="preserve"> </w:t>
      </w:r>
    </w:p>
    <w:p w14:paraId="7456F609" w14:textId="77777777" w:rsidR="00842081" w:rsidRDefault="00842081">
      <w:pPr>
        <w:contextualSpacing/>
      </w:pPr>
      <w:r w:rsidRPr="00842081">
        <w:rPr>
          <w:u w:val="single"/>
        </w:rPr>
        <w:t>Academic Integrity</w:t>
      </w:r>
      <w:r>
        <w:t xml:space="preserve"> </w:t>
      </w:r>
    </w:p>
    <w:p w14:paraId="22DD7ADF" w14:textId="1AC69B0C" w:rsidR="00842081" w:rsidRDefault="00842081">
      <w:pPr>
        <w:contextualSpacing/>
      </w:pPr>
      <w:r>
        <w:t xml:space="preserve">Academic misconduct is present in an academic work wherever AI assistance has been used when unauthorized, or when authorized, has not been disclosed as required. Such behavior is considered deceit and a violation of UAB’s shared commitment to truth and 14 academic integrity. Deceit constitutes academic misconduct and is subject to review according to UAB’s Academic Integrity Code. The developments around generative AI are in flux and the rules that are expressed in this syllabus may need to change on short notice. This may affect the contents of assignments, as well as their evaluation. </w:t>
      </w:r>
    </w:p>
    <w:p w14:paraId="41336491" w14:textId="77777777" w:rsidR="00842081" w:rsidRDefault="00842081">
      <w:pPr>
        <w:contextualSpacing/>
      </w:pPr>
    </w:p>
    <w:p w14:paraId="65DCC90B" w14:textId="77777777" w:rsidR="00842081" w:rsidRPr="00842081" w:rsidRDefault="00842081" w:rsidP="00842081">
      <w:pPr>
        <w:shd w:val="clear" w:color="auto" w:fill="385623" w:themeFill="accent6" w:themeFillShade="80"/>
        <w:contextualSpacing/>
        <w:rPr>
          <w:b/>
          <w:bCs/>
          <w:color w:val="FFFFFF" w:themeColor="background1"/>
        </w:rPr>
      </w:pPr>
      <w:r w:rsidRPr="00842081">
        <w:rPr>
          <w:b/>
          <w:bCs/>
          <w:color w:val="FFFFFF" w:themeColor="background1"/>
        </w:rPr>
        <w:t xml:space="preserve">Sample Statements for Teachers Prohibiting the Use of Generative AI: </w:t>
      </w:r>
    </w:p>
    <w:p w14:paraId="0CB5A19E" w14:textId="77777777" w:rsidR="00842081" w:rsidRPr="00842081" w:rsidRDefault="00842081">
      <w:pPr>
        <w:contextualSpacing/>
        <w:rPr>
          <w:b/>
          <w:bCs/>
        </w:rPr>
      </w:pPr>
    </w:p>
    <w:p w14:paraId="56B9D4E9" w14:textId="77777777" w:rsidR="00842081" w:rsidRDefault="00842081">
      <w:pPr>
        <w:contextualSpacing/>
      </w:pPr>
      <w:r w:rsidRPr="00842081">
        <w:t>Generative AI Use Is Prohibited</w:t>
      </w:r>
      <w:r>
        <w:t xml:space="preserve">: The use of generative AI is strictly prohibited in this course. </w:t>
      </w:r>
    </w:p>
    <w:p w14:paraId="09252167" w14:textId="77777777" w:rsidR="00842081" w:rsidRDefault="00842081">
      <w:pPr>
        <w:contextualSpacing/>
      </w:pPr>
    </w:p>
    <w:p w14:paraId="5EB56B09" w14:textId="77777777" w:rsidR="00842081" w:rsidRDefault="00842081">
      <w:pPr>
        <w:contextualSpacing/>
      </w:pPr>
      <w:r>
        <w:t xml:space="preserve">Closed Book Exam/Quiz:  The use of AI tools is not permitted. </w:t>
      </w:r>
    </w:p>
    <w:p w14:paraId="2CDC869A" w14:textId="77777777" w:rsidR="00842081" w:rsidRDefault="00842081">
      <w:pPr>
        <w:contextualSpacing/>
      </w:pPr>
    </w:p>
    <w:p w14:paraId="71404C00" w14:textId="77777777" w:rsidR="00842081" w:rsidRDefault="00842081">
      <w:pPr>
        <w:contextualSpacing/>
      </w:pPr>
      <w:r>
        <w:t xml:space="preserve">General Writing: The use of generative AI tools is not permitted on writing assignments in this course. By submitting a writing assignment, you attest that you are the only and original author. </w:t>
      </w:r>
    </w:p>
    <w:p w14:paraId="71FB445D" w14:textId="77777777" w:rsidR="00842081" w:rsidRDefault="00842081">
      <w:pPr>
        <w:contextualSpacing/>
      </w:pPr>
    </w:p>
    <w:p w14:paraId="18CDA090" w14:textId="77777777" w:rsidR="00842081" w:rsidRDefault="00842081">
      <w:pPr>
        <w:contextualSpacing/>
      </w:pPr>
      <w:r>
        <w:t xml:space="preserve">Computer Code: The use of generative AI tools to develop code is strictly prohibited in this course. By submitting an assignment, you attest that you are the only and original author of the code submitted. </w:t>
      </w:r>
    </w:p>
    <w:p w14:paraId="352BC886" w14:textId="77777777" w:rsidR="00842081" w:rsidRDefault="00842081">
      <w:pPr>
        <w:contextualSpacing/>
      </w:pPr>
    </w:p>
    <w:p w14:paraId="1FC46869" w14:textId="77777777" w:rsidR="00842081" w:rsidRPr="00842081" w:rsidRDefault="00842081" w:rsidP="00842081">
      <w:pPr>
        <w:shd w:val="clear" w:color="auto" w:fill="385623" w:themeFill="accent6" w:themeFillShade="80"/>
        <w:contextualSpacing/>
        <w:rPr>
          <w:b/>
          <w:bCs/>
          <w:color w:val="FFFFFF" w:themeColor="background1"/>
        </w:rPr>
      </w:pPr>
      <w:r w:rsidRPr="00842081">
        <w:rPr>
          <w:b/>
          <w:bCs/>
          <w:color w:val="FFFFFF" w:themeColor="background1"/>
        </w:rPr>
        <w:t xml:space="preserve">Sample Statements for Teachers Allowing the Use of AI with Attribution: </w:t>
      </w:r>
    </w:p>
    <w:p w14:paraId="383E116F" w14:textId="77777777" w:rsidR="00842081" w:rsidRDefault="00842081">
      <w:pPr>
        <w:contextualSpacing/>
      </w:pPr>
    </w:p>
    <w:p w14:paraId="1ABE886E" w14:textId="77777777" w:rsidR="00842081" w:rsidRDefault="00842081">
      <w:pPr>
        <w:contextualSpacing/>
      </w:pPr>
      <w:r>
        <w:t xml:space="preserve">General Writing:  In principle you may submit material that contains AI-generated content, or is based on or derived from it, if this use is properly documented. This includes, for example, drafting an outline, preparing individual sections, combining elements, removing redundant parts, and compiling and annotating references. Your documentation must make the process transparent – the submission itself must meet our standards of attribution and validation. </w:t>
      </w:r>
    </w:p>
    <w:p w14:paraId="6BDD936B" w14:textId="77777777" w:rsidR="00842081" w:rsidRDefault="00842081">
      <w:pPr>
        <w:contextualSpacing/>
      </w:pPr>
    </w:p>
    <w:p w14:paraId="33DC63D5" w14:textId="77777777" w:rsidR="00842081" w:rsidRDefault="00842081">
      <w:pPr>
        <w:contextualSpacing/>
      </w:pPr>
      <w:r>
        <w:t xml:space="preserve">Open Book Exam/Quiz: The use of AI tools is permitted, provided you follow our standards for attribution, validation, and transparency. </w:t>
      </w:r>
    </w:p>
    <w:p w14:paraId="65705349" w14:textId="77777777" w:rsidR="00842081" w:rsidRDefault="00842081">
      <w:pPr>
        <w:contextualSpacing/>
      </w:pPr>
    </w:p>
    <w:p w14:paraId="1E95F8D5" w14:textId="77777777" w:rsidR="00842081" w:rsidRDefault="00842081">
      <w:pPr>
        <w:contextualSpacing/>
      </w:pPr>
      <w:r>
        <w:t xml:space="preserve">Computer Code: In principle you may submit AI-generated code, or code that is based on or derived from AI-generated code, if this use is properly documented in the comments: you need to include the prompt and the significant parts of the response. AI tools may help you avoid syntax errors, but there is no guarantee that the generated code is correct. It is your responsibility to identify errors in program logic through comprehensive, documented testing. Moreover, generated code, even if syntactically </w:t>
      </w:r>
      <w:r>
        <w:lastRenderedPageBreak/>
        <w:t xml:space="preserve">correct, may have significant scope for improvement, regarding separation of concerns and avoiding repetitions. The submission itself must meet our standards of attribution and validation. </w:t>
      </w:r>
    </w:p>
    <w:p w14:paraId="5F4CAE9B" w14:textId="77777777" w:rsidR="00842081" w:rsidRDefault="00842081">
      <w:pPr>
        <w:contextualSpacing/>
      </w:pPr>
    </w:p>
    <w:p w14:paraId="048C28A5" w14:textId="77777777" w:rsidR="00842081" w:rsidRDefault="00842081">
      <w:pPr>
        <w:contextualSpacing/>
      </w:pPr>
      <w:r>
        <w:t xml:space="preserve">Encourage Use of AI with Three Principles:   Generative AI (Artificial Intelligence that can produce contents) is now widely available to produce text, images, and other media. We encourage the use of such AI resources to inform yourself about the field, to understand the contributions that AI can make, and to help your learning. However, keep the following three principles in mind: (1) An AI cannot pass this course; (2) AI contributions must be attributed and edited for accuracy; (3) The use of AI resources must be open and documented. </w:t>
      </w:r>
    </w:p>
    <w:p w14:paraId="69431DDE" w14:textId="77777777" w:rsidR="00842081" w:rsidRDefault="00842081" w:rsidP="00842081">
      <w:pPr>
        <w:ind w:left="720"/>
        <w:contextualSpacing/>
      </w:pPr>
      <w:r>
        <w:t xml:space="preserve">1. To pass this course: AI generated submissions cannot achieve a passing grade. This is necessary to ensure you are competent to surpass generative 15 AI in the future – whether in academia, research, the workplace, or other domains of society. If this cannot be achieved, if you are not able to maintain control of the rules, you are entering an unwinnable competition. To provide a baseline that is specific for the course, we will produce, analyze, and provide AI-generated sample solutions. Your task will be to surpass them. </w:t>
      </w:r>
    </w:p>
    <w:p w14:paraId="2DBBFB0B" w14:textId="77777777" w:rsidR="00842081" w:rsidRDefault="00842081" w:rsidP="00842081">
      <w:pPr>
        <w:ind w:left="720"/>
        <w:contextualSpacing/>
      </w:pPr>
      <w:r>
        <w:t xml:space="preserve">2. Attribution: You are taking full responsibility for AI-generated materials as if you had produced them yourself: ideas must be attributed, and facts must be true. </w:t>
      </w:r>
    </w:p>
    <w:p w14:paraId="51037E4B" w14:textId="4EDDCADA" w:rsidR="004109C8" w:rsidRDefault="00842081" w:rsidP="00842081">
      <w:pPr>
        <w:ind w:left="720"/>
        <w:contextualSpacing/>
      </w:pPr>
      <w:r>
        <w:t xml:space="preserve">3. Documentation. A portion of your term grade will evaluate your documentation of AI use throughout the course. By keeping track of your AI use and sharing your experiences, we all gain understanding, identify potential issues in this rapidly changing field, and discover better ways to use the resources for our </w:t>
      </w:r>
      <w:proofErr w:type="gramStart"/>
      <w:r>
        <w:t>objectives</w:t>
      </w:r>
      <w:proofErr w:type="gramEnd"/>
    </w:p>
    <w:sectPr w:rsidR="004109C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9ADC0" w14:textId="77777777" w:rsidR="00BD6664" w:rsidRDefault="00BD6664" w:rsidP="00BD6664">
      <w:pPr>
        <w:spacing w:after="0" w:line="240" w:lineRule="auto"/>
      </w:pPr>
      <w:r>
        <w:separator/>
      </w:r>
    </w:p>
  </w:endnote>
  <w:endnote w:type="continuationSeparator" w:id="0">
    <w:p w14:paraId="3285AA2A" w14:textId="77777777" w:rsidR="00BD6664" w:rsidRDefault="00BD6664" w:rsidP="00BD6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657EA" w14:textId="680A460F" w:rsidR="00BD6664" w:rsidRDefault="00BD6664">
    <w:pPr>
      <w:pStyle w:val="Footer"/>
    </w:pPr>
    <w:r>
      <w:t>UAB School of Optometry</w:t>
    </w:r>
    <w:r>
      <w:tab/>
    </w:r>
    <w:r>
      <w:tab/>
      <w:t>Fall 2023</w:t>
    </w:r>
  </w:p>
  <w:p w14:paraId="5B98A7FD" w14:textId="77777777" w:rsidR="00BD6664" w:rsidRDefault="00BD6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B3167" w14:textId="77777777" w:rsidR="00BD6664" w:rsidRDefault="00BD6664" w:rsidP="00BD6664">
      <w:pPr>
        <w:spacing w:after="0" w:line="240" w:lineRule="auto"/>
      </w:pPr>
      <w:r>
        <w:separator/>
      </w:r>
    </w:p>
  </w:footnote>
  <w:footnote w:type="continuationSeparator" w:id="0">
    <w:p w14:paraId="2B23674A" w14:textId="77777777" w:rsidR="00BD6664" w:rsidRDefault="00BD6664" w:rsidP="00BD66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81"/>
    <w:rsid w:val="002C1DF9"/>
    <w:rsid w:val="004109C8"/>
    <w:rsid w:val="00842081"/>
    <w:rsid w:val="00B14AEE"/>
    <w:rsid w:val="00BD6664"/>
    <w:rsid w:val="00DB0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00129"/>
  <w15:chartTrackingRefBased/>
  <w15:docId w15:val="{1FB07F18-DBC6-4DA4-9CE9-01AE4E215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6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664"/>
  </w:style>
  <w:style w:type="paragraph" w:styleId="Footer">
    <w:name w:val="footer"/>
    <w:basedOn w:val="Normal"/>
    <w:link w:val="FooterChar"/>
    <w:uiPriority w:val="99"/>
    <w:unhideWhenUsed/>
    <w:rsid w:val="00BD66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4065</Characters>
  <Application>Microsoft Office Word</Application>
  <DocSecurity>0</DocSecurity>
  <Lines>33</Lines>
  <Paragraphs>9</Paragraphs>
  <ScaleCrop>false</ScaleCrop>
  <Company/>
  <LinksUpToDate>false</LinksUpToDate>
  <CharactersWithSpaces>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Kristine B</dc:creator>
  <cp:keywords/>
  <dc:description/>
  <cp:lastModifiedBy>Lee, Nakia U</cp:lastModifiedBy>
  <cp:revision>2</cp:revision>
  <dcterms:created xsi:type="dcterms:W3CDTF">2023-08-08T21:05:00Z</dcterms:created>
  <dcterms:modified xsi:type="dcterms:W3CDTF">2023-08-08T21:05:00Z</dcterms:modified>
</cp:coreProperties>
</file>