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15" w:type="dxa"/>
        <w:tblLook w:val="04A0" w:firstRow="1" w:lastRow="0" w:firstColumn="1" w:lastColumn="0" w:noHBand="0" w:noVBand="1"/>
      </w:tblPr>
      <w:tblGrid>
        <w:gridCol w:w="2065"/>
        <w:gridCol w:w="2880"/>
        <w:gridCol w:w="2430"/>
        <w:gridCol w:w="2340"/>
      </w:tblGrid>
      <w:tr w:rsidR="00EF5912" w:rsidTr="00607E56">
        <w:tc>
          <w:tcPr>
            <w:tcW w:w="2065" w:type="dxa"/>
          </w:tcPr>
          <w:p w:rsidR="00EF5912" w:rsidRPr="006A5EEB" w:rsidRDefault="00EF5912" w:rsidP="0034576F">
            <w:pPr>
              <w:rPr>
                <w:rFonts w:ascii="Century Gothic" w:hAnsi="Century Gothic"/>
                <w:b/>
                <w:sz w:val="20"/>
                <w:szCs w:val="20"/>
              </w:rPr>
            </w:pPr>
            <w:r w:rsidRPr="006A5EEB">
              <w:rPr>
                <w:rFonts w:ascii="Century Gothic" w:hAnsi="Century Gothic"/>
                <w:b/>
                <w:sz w:val="20"/>
                <w:szCs w:val="20"/>
              </w:rPr>
              <w:t>Faculty Name:</w:t>
            </w:r>
          </w:p>
        </w:tc>
        <w:tc>
          <w:tcPr>
            <w:tcW w:w="2880" w:type="dxa"/>
            <w:shd w:val="clear" w:color="auto" w:fill="A8D08D" w:themeFill="accent6" w:themeFillTint="99"/>
          </w:tcPr>
          <w:p w:rsidR="00EF5912" w:rsidRDefault="00EF5912"/>
        </w:tc>
        <w:tc>
          <w:tcPr>
            <w:tcW w:w="2430" w:type="dxa"/>
          </w:tcPr>
          <w:p w:rsidR="00EF5912" w:rsidRPr="006A5EEB" w:rsidRDefault="00F02598">
            <w:pPr>
              <w:rPr>
                <w:rFonts w:ascii="Century Gothic" w:hAnsi="Century Gothic"/>
                <w:sz w:val="20"/>
                <w:szCs w:val="20"/>
              </w:rPr>
            </w:pPr>
            <w:r w:rsidRPr="006A5EEB">
              <w:rPr>
                <w:rFonts w:ascii="Century Gothic" w:hAnsi="Century Gothic"/>
                <w:sz w:val="20"/>
                <w:szCs w:val="20"/>
              </w:rPr>
              <w:t>Employee ID:</w:t>
            </w:r>
          </w:p>
        </w:tc>
        <w:tc>
          <w:tcPr>
            <w:tcW w:w="2340" w:type="dxa"/>
            <w:shd w:val="clear" w:color="auto" w:fill="A8D08D" w:themeFill="accent6" w:themeFillTint="99"/>
          </w:tcPr>
          <w:p w:rsidR="00EF5912" w:rsidRDefault="00EF5912"/>
        </w:tc>
      </w:tr>
      <w:tr w:rsidR="00EF5912" w:rsidTr="00607E56">
        <w:tc>
          <w:tcPr>
            <w:tcW w:w="2065" w:type="dxa"/>
          </w:tcPr>
          <w:p w:rsidR="00EF5912" w:rsidRPr="006A5EEB" w:rsidRDefault="00EF5912" w:rsidP="0034576F">
            <w:pPr>
              <w:rPr>
                <w:rFonts w:ascii="Century Gothic" w:hAnsi="Century Gothic"/>
                <w:sz w:val="20"/>
                <w:szCs w:val="20"/>
              </w:rPr>
            </w:pPr>
            <w:r w:rsidRPr="006A5EEB">
              <w:rPr>
                <w:rFonts w:ascii="Century Gothic" w:hAnsi="Century Gothic"/>
                <w:sz w:val="20"/>
                <w:szCs w:val="20"/>
              </w:rPr>
              <w:t>Current Address:</w:t>
            </w:r>
          </w:p>
        </w:tc>
        <w:tc>
          <w:tcPr>
            <w:tcW w:w="2880" w:type="dxa"/>
            <w:shd w:val="clear" w:color="auto" w:fill="A8D08D" w:themeFill="accent6" w:themeFillTint="99"/>
          </w:tcPr>
          <w:p w:rsidR="00EF5912" w:rsidRDefault="00EF5912"/>
        </w:tc>
        <w:tc>
          <w:tcPr>
            <w:tcW w:w="2430" w:type="dxa"/>
          </w:tcPr>
          <w:p w:rsidR="00EF5912" w:rsidRPr="006A5EEB" w:rsidRDefault="00F02598">
            <w:pPr>
              <w:rPr>
                <w:rFonts w:ascii="Century Gothic" w:hAnsi="Century Gothic"/>
                <w:sz w:val="20"/>
                <w:szCs w:val="20"/>
              </w:rPr>
            </w:pPr>
            <w:r w:rsidRPr="006A5EEB">
              <w:rPr>
                <w:rFonts w:ascii="Century Gothic" w:hAnsi="Century Gothic"/>
                <w:sz w:val="20"/>
                <w:szCs w:val="20"/>
              </w:rPr>
              <w:t>E-mail address:</w:t>
            </w:r>
          </w:p>
        </w:tc>
        <w:tc>
          <w:tcPr>
            <w:tcW w:w="2340" w:type="dxa"/>
            <w:shd w:val="clear" w:color="auto" w:fill="A8D08D" w:themeFill="accent6" w:themeFillTint="99"/>
          </w:tcPr>
          <w:p w:rsidR="00EF5912" w:rsidRDefault="00EF5912"/>
        </w:tc>
      </w:tr>
      <w:tr w:rsidR="00EF5912" w:rsidTr="00607E56">
        <w:tc>
          <w:tcPr>
            <w:tcW w:w="2065" w:type="dxa"/>
          </w:tcPr>
          <w:p w:rsidR="00EF5912" w:rsidRPr="006A5EEB" w:rsidRDefault="00EF5912" w:rsidP="0034576F">
            <w:pPr>
              <w:rPr>
                <w:rFonts w:ascii="Century Gothic" w:hAnsi="Century Gothic"/>
                <w:sz w:val="20"/>
                <w:szCs w:val="20"/>
              </w:rPr>
            </w:pPr>
            <w:r w:rsidRPr="006A5EEB">
              <w:rPr>
                <w:rFonts w:ascii="Century Gothic" w:hAnsi="Century Gothic"/>
                <w:sz w:val="20"/>
                <w:szCs w:val="20"/>
              </w:rPr>
              <w:t>City/State/Zip:</w:t>
            </w:r>
          </w:p>
        </w:tc>
        <w:tc>
          <w:tcPr>
            <w:tcW w:w="2880" w:type="dxa"/>
            <w:shd w:val="clear" w:color="auto" w:fill="A8D08D" w:themeFill="accent6" w:themeFillTint="99"/>
          </w:tcPr>
          <w:p w:rsidR="00EF5912" w:rsidRDefault="00EF5912"/>
        </w:tc>
        <w:tc>
          <w:tcPr>
            <w:tcW w:w="2430" w:type="dxa"/>
          </w:tcPr>
          <w:p w:rsidR="00EF5912" w:rsidRPr="006A5EEB" w:rsidRDefault="00F02598" w:rsidP="00F02598">
            <w:pPr>
              <w:rPr>
                <w:rFonts w:ascii="Century Gothic" w:hAnsi="Century Gothic"/>
                <w:sz w:val="20"/>
                <w:szCs w:val="20"/>
              </w:rPr>
            </w:pPr>
            <w:r w:rsidRPr="006A5EEB">
              <w:rPr>
                <w:rFonts w:ascii="Century Gothic" w:hAnsi="Century Gothic"/>
                <w:sz w:val="20"/>
                <w:szCs w:val="20"/>
              </w:rPr>
              <w:t>Orig. date of service:</w:t>
            </w:r>
          </w:p>
        </w:tc>
        <w:tc>
          <w:tcPr>
            <w:tcW w:w="2340" w:type="dxa"/>
            <w:shd w:val="clear" w:color="auto" w:fill="A8D08D" w:themeFill="accent6" w:themeFillTint="99"/>
          </w:tcPr>
          <w:p w:rsidR="00EF5912" w:rsidRDefault="00EF5912"/>
        </w:tc>
      </w:tr>
      <w:tr w:rsidR="00EF5912" w:rsidTr="00607E56">
        <w:tc>
          <w:tcPr>
            <w:tcW w:w="2065" w:type="dxa"/>
          </w:tcPr>
          <w:p w:rsidR="00EF5912" w:rsidRPr="006A5EEB" w:rsidRDefault="00F02598" w:rsidP="0034576F">
            <w:pPr>
              <w:rPr>
                <w:rFonts w:ascii="Century Gothic" w:hAnsi="Century Gothic"/>
                <w:sz w:val="20"/>
                <w:szCs w:val="20"/>
              </w:rPr>
            </w:pPr>
            <w:r w:rsidRPr="006A5EEB">
              <w:rPr>
                <w:rFonts w:ascii="Century Gothic" w:hAnsi="Century Gothic"/>
                <w:sz w:val="20"/>
                <w:szCs w:val="20"/>
              </w:rPr>
              <w:t>Current Academic Rank:</w:t>
            </w:r>
          </w:p>
        </w:tc>
        <w:tc>
          <w:tcPr>
            <w:tcW w:w="2880" w:type="dxa"/>
            <w:shd w:val="clear" w:color="auto" w:fill="A8D08D" w:themeFill="accent6" w:themeFillTint="99"/>
          </w:tcPr>
          <w:p w:rsidR="00EF5912" w:rsidRDefault="00EF5912"/>
        </w:tc>
        <w:tc>
          <w:tcPr>
            <w:tcW w:w="2430" w:type="dxa"/>
          </w:tcPr>
          <w:p w:rsidR="00EF5912" w:rsidRPr="006A5EEB" w:rsidRDefault="00F02598" w:rsidP="00F02598">
            <w:pPr>
              <w:rPr>
                <w:rFonts w:ascii="Century Gothic" w:hAnsi="Century Gothic"/>
                <w:sz w:val="20"/>
                <w:szCs w:val="20"/>
              </w:rPr>
            </w:pPr>
            <w:r w:rsidRPr="006A5EEB">
              <w:rPr>
                <w:rFonts w:ascii="Century Gothic" w:hAnsi="Century Gothic"/>
                <w:sz w:val="20"/>
                <w:szCs w:val="20"/>
              </w:rPr>
              <w:t>Initial date of appointment to faculty status:</w:t>
            </w:r>
          </w:p>
        </w:tc>
        <w:tc>
          <w:tcPr>
            <w:tcW w:w="2340" w:type="dxa"/>
            <w:shd w:val="clear" w:color="auto" w:fill="A8D08D" w:themeFill="accent6" w:themeFillTint="99"/>
          </w:tcPr>
          <w:p w:rsidR="00EF5912" w:rsidRDefault="00EF5912" w:rsidP="00D419C4"/>
        </w:tc>
      </w:tr>
      <w:tr w:rsidR="009576B3" w:rsidTr="00607E56">
        <w:tc>
          <w:tcPr>
            <w:tcW w:w="2065" w:type="dxa"/>
          </w:tcPr>
          <w:p w:rsidR="009576B3" w:rsidRPr="006A5EEB" w:rsidRDefault="00F02598" w:rsidP="0034576F">
            <w:pPr>
              <w:rPr>
                <w:rFonts w:ascii="Century Gothic" w:hAnsi="Century Gothic"/>
                <w:sz w:val="20"/>
                <w:szCs w:val="20"/>
              </w:rPr>
            </w:pPr>
            <w:r w:rsidRPr="006A5EEB">
              <w:rPr>
                <w:rFonts w:ascii="Century Gothic" w:hAnsi="Century Gothic"/>
                <w:sz w:val="20"/>
                <w:szCs w:val="20"/>
              </w:rPr>
              <w:t>Terminal Degree(s):</w:t>
            </w:r>
          </w:p>
        </w:tc>
        <w:tc>
          <w:tcPr>
            <w:tcW w:w="2880" w:type="dxa"/>
            <w:shd w:val="clear" w:color="auto" w:fill="A8D08D" w:themeFill="accent6" w:themeFillTint="99"/>
          </w:tcPr>
          <w:p w:rsidR="009576B3" w:rsidRDefault="009576B3" w:rsidP="009576B3"/>
        </w:tc>
        <w:tc>
          <w:tcPr>
            <w:tcW w:w="2430" w:type="dxa"/>
          </w:tcPr>
          <w:p w:rsidR="009576B3" w:rsidRPr="006A5EEB" w:rsidRDefault="00F02598" w:rsidP="009576B3">
            <w:pPr>
              <w:rPr>
                <w:rFonts w:ascii="Century Gothic" w:hAnsi="Century Gothic"/>
                <w:sz w:val="20"/>
                <w:szCs w:val="20"/>
              </w:rPr>
            </w:pPr>
            <w:r w:rsidRPr="006A5EEB">
              <w:rPr>
                <w:rFonts w:ascii="Century Gothic" w:hAnsi="Century Gothic"/>
                <w:sz w:val="20"/>
                <w:szCs w:val="20"/>
              </w:rPr>
              <w:t>Current Tenure Status:</w:t>
            </w:r>
          </w:p>
        </w:tc>
        <w:tc>
          <w:tcPr>
            <w:tcW w:w="2340" w:type="dxa"/>
            <w:shd w:val="clear" w:color="auto" w:fill="A8D08D" w:themeFill="accent6" w:themeFillTint="99"/>
          </w:tcPr>
          <w:p w:rsidR="009576B3" w:rsidRDefault="009576B3" w:rsidP="009576B3"/>
        </w:tc>
      </w:tr>
      <w:tr w:rsidR="009576B3" w:rsidTr="00607E56">
        <w:tc>
          <w:tcPr>
            <w:tcW w:w="2065" w:type="dxa"/>
          </w:tcPr>
          <w:p w:rsidR="009576B3" w:rsidRPr="006A5EEB" w:rsidRDefault="0034576F" w:rsidP="0034576F">
            <w:pPr>
              <w:rPr>
                <w:rFonts w:ascii="Century Gothic" w:hAnsi="Century Gothic"/>
                <w:sz w:val="20"/>
                <w:szCs w:val="20"/>
              </w:rPr>
            </w:pPr>
            <w:r w:rsidRPr="006A5EEB">
              <w:rPr>
                <w:rFonts w:ascii="Century Gothic" w:hAnsi="Century Gothic"/>
                <w:sz w:val="20"/>
                <w:szCs w:val="20"/>
              </w:rPr>
              <w:t>Area</w:t>
            </w:r>
            <w:r w:rsidR="006A5EEB">
              <w:rPr>
                <w:rFonts w:ascii="Century Gothic" w:hAnsi="Century Gothic"/>
                <w:sz w:val="20"/>
                <w:szCs w:val="20"/>
              </w:rPr>
              <w:t>(</w:t>
            </w:r>
            <w:r w:rsidRPr="006A5EEB">
              <w:rPr>
                <w:rFonts w:ascii="Century Gothic" w:hAnsi="Century Gothic"/>
                <w:sz w:val="20"/>
                <w:szCs w:val="20"/>
              </w:rPr>
              <w:t>s</w:t>
            </w:r>
            <w:r w:rsidR="006A5EEB">
              <w:rPr>
                <w:rFonts w:ascii="Century Gothic" w:hAnsi="Century Gothic"/>
                <w:sz w:val="20"/>
                <w:szCs w:val="20"/>
              </w:rPr>
              <w:t>)</w:t>
            </w:r>
            <w:r w:rsidRPr="006A5EEB">
              <w:rPr>
                <w:rFonts w:ascii="Century Gothic" w:hAnsi="Century Gothic"/>
                <w:sz w:val="20"/>
                <w:szCs w:val="20"/>
              </w:rPr>
              <w:t xml:space="preserve"> of Excellence</w:t>
            </w:r>
          </w:p>
        </w:tc>
        <w:tc>
          <w:tcPr>
            <w:tcW w:w="2880" w:type="dxa"/>
            <w:shd w:val="clear" w:color="auto" w:fill="A8D08D" w:themeFill="accent6" w:themeFillTint="99"/>
          </w:tcPr>
          <w:p w:rsidR="009576B3" w:rsidRDefault="009576B3" w:rsidP="009576B3"/>
        </w:tc>
        <w:tc>
          <w:tcPr>
            <w:tcW w:w="2430" w:type="dxa"/>
            <w:tcBorders>
              <w:right w:val="single" w:sz="4" w:space="0" w:color="000000"/>
            </w:tcBorders>
          </w:tcPr>
          <w:p w:rsidR="009576B3" w:rsidRPr="006A5EEB" w:rsidRDefault="00F02598" w:rsidP="009576B3">
            <w:pPr>
              <w:rPr>
                <w:rFonts w:ascii="Century Gothic" w:hAnsi="Century Gothic"/>
                <w:sz w:val="20"/>
                <w:szCs w:val="20"/>
              </w:rPr>
            </w:pPr>
            <w:r w:rsidRPr="006A5EEB">
              <w:rPr>
                <w:rFonts w:ascii="Century Gothic" w:hAnsi="Century Gothic"/>
                <w:sz w:val="20"/>
                <w:szCs w:val="20"/>
              </w:rPr>
              <w:t>Date appointed to current rank:</w:t>
            </w:r>
          </w:p>
        </w:tc>
        <w:tc>
          <w:tcPr>
            <w:tcW w:w="2340" w:type="dxa"/>
            <w:tcBorders>
              <w:left w:val="single" w:sz="4" w:space="0" w:color="000000"/>
            </w:tcBorders>
            <w:shd w:val="clear" w:color="auto" w:fill="A8D08D" w:themeFill="accent6" w:themeFillTint="99"/>
          </w:tcPr>
          <w:p w:rsidR="009576B3" w:rsidRDefault="009576B3" w:rsidP="009576B3"/>
        </w:tc>
      </w:tr>
      <w:tr w:rsidR="009576B3" w:rsidTr="00607E56">
        <w:tc>
          <w:tcPr>
            <w:tcW w:w="2065" w:type="dxa"/>
          </w:tcPr>
          <w:p w:rsidR="009576B3" w:rsidRPr="006A5EEB" w:rsidRDefault="0034576F" w:rsidP="0034576F">
            <w:pPr>
              <w:rPr>
                <w:rFonts w:ascii="Century Gothic" w:hAnsi="Century Gothic"/>
                <w:sz w:val="20"/>
                <w:szCs w:val="20"/>
              </w:rPr>
            </w:pPr>
            <w:r w:rsidRPr="006A5EEB">
              <w:rPr>
                <w:rFonts w:ascii="Century Gothic" w:hAnsi="Century Gothic"/>
                <w:sz w:val="20"/>
                <w:szCs w:val="20"/>
              </w:rPr>
              <w:t>Promotion and/or Tenure:</w:t>
            </w:r>
          </w:p>
        </w:tc>
        <w:tc>
          <w:tcPr>
            <w:tcW w:w="2880" w:type="dxa"/>
            <w:shd w:val="clear" w:color="auto" w:fill="A8D08D" w:themeFill="accent6" w:themeFillTint="99"/>
          </w:tcPr>
          <w:p w:rsidR="009576B3" w:rsidRDefault="009576B3" w:rsidP="009576B3"/>
        </w:tc>
        <w:tc>
          <w:tcPr>
            <w:tcW w:w="2430" w:type="dxa"/>
            <w:tcBorders>
              <w:right w:val="single" w:sz="4" w:space="0" w:color="000000"/>
            </w:tcBorders>
          </w:tcPr>
          <w:p w:rsidR="009576B3" w:rsidRPr="006A5EEB" w:rsidRDefault="0034576F" w:rsidP="009576B3">
            <w:pPr>
              <w:rPr>
                <w:rFonts w:ascii="Century Gothic" w:hAnsi="Century Gothic"/>
                <w:sz w:val="20"/>
                <w:szCs w:val="20"/>
              </w:rPr>
            </w:pPr>
            <w:r w:rsidRPr="006A5EEB">
              <w:rPr>
                <w:rFonts w:ascii="Century Gothic" w:hAnsi="Century Gothic"/>
                <w:sz w:val="20"/>
                <w:szCs w:val="20"/>
              </w:rPr>
              <w:t>Approved:</w:t>
            </w:r>
          </w:p>
        </w:tc>
        <w:tc>
          <w:tcPr>
            <w:tcW w:w="2340" w:type="dxa"/>
            <w:tcBorders>
              <w:left w:val="single" w:sz="4" w:space="0" w:color="000000"/>
            </w:tcBorders>
            <w:shd w:val="clear" w:color="auto" w:fill="A8D08D" w:themeFill="accent6" w:themeFillTint="99"/>
          </w:tcPr>
          <w:p w:rsidR="009576B3" w:rsidRDefault="009576B3" w:rsidP="009576B3"/>
        </w:tc>
      </w:tr>
    </w:tbl>
    <w:p w:rsidR="00607E56" w:rsidRDefault="00607E56" w:rsidP="00EF5912">
      <w:pPr>
        <w:spacing w:after="0"/>
        <w:rPr>
          <w:i/>
          <w:color w:val="FF0000"/>
          <w:sz w:val="16"/>
          <w:szCs w:val="16"/>
        </w:rPr>
      </w:pPr>
    </w:p>
    <w:p w:rsidR="00BE7FD7" w:rsidRPr="00EF5912" w:rsidRDefault="00EF5912" w:rsidP="00EF5912">
      <w:pPr>
        <w:spacing w:after="0"/>
        <w:rPr>
          <w:b/>
        </w:rPr>
      </w:pPr>
      <w:r w:rsidRPr="00EF5912">
        <w:rPr>
          <w:i/>
          <w:color w:val="FF0000"/>
          <w:sz w:val="16"/>
          <w:szCs w:val="16"/>
        </w:rPr>
        <w:t>Checklist</w:t>
      </w:r>
      <w:r w:rsidRPr="00EF5912">
        <w:rPr>
          <w:sz w:val="16"/>
          <w:szCs w:val="16"/>
        </w:rPr>
        <w:t xml:space="preserve"> </w:t>
      </w:r>
      <w:r w:rsidR="005A4E0D">
        <w:t xml:space="preserve"> </w:t>
      </w:r>
      <w:r w:rsidR="005A4E0D">
        <w:tab/>
      </w:r>
      <w:r w:rsidR="005A4E0D" w:rsidRPr="005A4E0D">
        <w:rPr>
          <w:b/>
        </w:rPr>
        <w:t>Documents Required</w:t>
      </w:r>
      <w:r w:rsidRPr="00EF5912">
        <w:rPr>
          <w:b/>
        </w:rPr>
        <w:tab/>
      </w:r>
      <w:r w:rsidRPr="00EF5912">
        <w:rPr>
          <w:b/>
        </w:rPr>
        <w:tab/>
      </w:r>
      <w:r>
        <w:rPr>
          <w:b/>
        </w:rPr>
        <w:tab/>
      </w:r>
    </w:p>
    <w:tbl>
      <w:tblPr>
        <w:tblStyle w:val="TableGrid"/>
        <w:tblW w:w="9715" w:type="dxa"/>
        <w:tblLook w:val="04A0" w:firstRow="1" w:lastRow="0" w:firstColumn="1" w:lastColumn="0" w:noHBand="0" w:noVBand="1"/>
      </w:tblPr>
      <w:tblGrid>
        <w:gridCol w:w="625"/>
        <w:gridCol w:w="9090"/>
      </w:tblGrid>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pPr>
              <w:rPr>
                <w:rFonts w:ascii="Century Gothic" w:hAnsi="Century Gothic"/>
                <w:i/>
              </w:rPr>
            </w:pPr>
            <w:r w:rsidRPr="00607E56">
              <w:rPr>
                <w:rFonts w:ascii="Century Gothic" w:hAnsi="Century Gothic"/>
              </w:rPr>
              <w:t>P&amp;T Action Summary Form</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pPr>
              <w:rPr>
                <w:rFonts w:ascii="Century Gothic" w:hAnsi="Century Gothic"/>
                <w:i/>
              </w:rPr>
            </w:pPr>
            <w:r w:rsidRPr="00607E56">
              <w:rPr>
                <w:rFonts w:ascii="Century Gothic" w:hAnsi="Century Gothic"/>
              </w:rPr>
              <w:t>SOM Promotion and Tenure Award Guidelines</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pPr>
              <w:rPr>
                <w:rFonts w:ascii="Century Gothic" w:hAnsi="Century Gothic"/>
                <w:i/>
              </w:rPr>
            </w:pPr>
            <w:r w:rsidRPr="00607E56">
              <w:rPr>
                <w:rFonts w:ascii="Century Gothic" w:hAnsi="Century Gothic"/>
              </w:rPr>
              <w:t>CV (SOM Format)</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rsidP="00133644">
            <w:pPr>
              <w:rPr>
                <w:rFonts w:ascii="Century Gothic" w:hAnsi="Century Gothic"/>
                <w:i/>
              </w:rPr>
            </w:pPr>
            <w:r w:rsidRPr="00607E56">
              <w:rPr>
                <w:rFonts w:ascii="Century Gothic" w:hAnsi="Century Gothic"/>
              </w:rPr>
              <w:t>Reports – Letters</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rsidP="00133644">
            <w:pPr>
              <w:rPr>
                <w:rFonts w:ascii="Century Gothic" w:hAnsi="Century Gothic"/>
                <w:i/>
              </w:rPr>
            </w:pPr>
            <w:r w:rsidRPr="00607E56">
              <w:rPr>
                <w:rFonts w:ascii="Century Gothic" w:hAnsi="Century Gothic"/>
              </w:rPr>
              <w:t>Teaching Portfolio</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rsidP="00133644">
            <w:pPr>
              <w:rPr>
                <w:rFonts w:ascii="Century Gothic" w:hAnsi="Century Gothic"/>
                <w:i/>
              </w:rPr>
            </w:pPr>
            <w:r w:rsidRPr="00607E56">
              <w:rPr>
                <w:rFonts w:ascii="Century Gothic" w:hAnsi="Century Gothic"/>
              </w:rPr>
              <w:t>Research Portfolio</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rsidP="00133644">
            <w:pPr>
              <w:rPr>
                <w:rFonts w:ascii="Century Gothic" w:hAnsi="Century Gothic"/>
                <w:i/>
              </w:rPr>
            </w:pPr>
            <w:r w:rsidRPr="00607E56">
              <w:rPr>
                <w:rFonts w:ascii="Century Gothic" w:hAnsi="Century Gothic"/>
              </w:rPr>
              <w:t>Service Portfolio</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rsidP="00133644">
            <w:pPr>
              <w:rPr>
                <w:rFonts w:ascii="Century Gothic" w:hAnsi="Century Gothic"/>
                <w:i/>
              </w:rPr>
            </w:pPr>
            <w:r w:rsidRPr="00607E56">
              <w:rPr>
                <w:rFonts w:ascii="Century Gothic" w:hAnsi="Century Gothic"/>
              </w:rPr>
              <w:t>Annual Evaluations</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rsidP="00133644">
            <w:pPr>
              <w:rPr>
                <w:rFonts w:ascii="Century Gothic" w:hAnsi="Century Gothic"/>
                <w:i/>
              </w:rPr>
            </w:pPr>
            <w:r w:rsidRPr="00607E56">
              <w:rPr>
                <w:rFonts w:ascii="Century Gothic" w:hAnsi="Century Gothic"/>
              </w:rPr>
              <w:t>External Letters of Support</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rsidP="00133644">
            <w:pPr>
              <w:rPr>
                <w:rFonts w:ascii="Century Gothic" w:hAnsi="Century Gothic"/>
                <w:i/>
              </w:rPr>
            </w:pPr>
            <w:r w:rsidRPr="00607E56">
              <w:rPr>
                <w:rFonts w:ascii="Century Gothic" w:hAnsi="Century Gothic"/>
              </w:rPr>
              <w:t>Internal Letters of Support</w:t>
            </w:r>
          </w:p>
        </w:tc>
      </w:tr>
      <w:tr w:rsidR="009A1A2C" w:rsidTr="00607E56">
        <w:tc>
          <w:tcPr>
            <w:tcW w:w="625" w:type="dxa"/>
          </w:tcPr>
          <w:p w:rsidR="009A1A2C" w:rsidRPr="007F3E35" w:rsidRDefault="009A1A2C">
            <w:pPr>
              <w:rPr>
                <w:rFonts w:ascii="Century Gothic" w:hAnsi="Century Gothic"/>
                <w:sz w:val="20"/>
                <w:szCs w:val="20"/>
              </w:rPr>
            </w:pPr>
          </w:p>
        </w:tc>
        <w:tc>
          <w:tcPr>
            <w:tcW w:w="9090" w:type="dxa"/>
          </w:tcPr>
          <w:p w:rsidR="009A1A2C" w:rsidRPr="00607E56" w:rsidRDefault="009A1A2C" w:rsidP="00133644">
            <w:pPr>
              <w:rPr>
                <w:rFonts w:ascii="Century Gothic" w:hAnsi="Century Gothic"/>
                <w:i/>
              </w:rPr>
            </w:pPr>
            <w:r w:rsidRPr="00607E56">
              <w:rPr>
                <w:rFonts w:ascii="Century Gothic" w:hAnsi="Century Gothic"/>
              </w:rPr>
              <w:t>Reprints</w:t>
            </w:r>
          </w:p>
        </w:tc>
      </w:tr>
    </w:tbl>
    <w:p w:rsidR="00607E56" w:rsidRPr="00607E56" w:rsidRDefault="00607E56" w:rsidP="00EF5912">
      <w:pPr>
        <w:spacing w:after="0"/>
        <w:rPr>
          <w:rFonts w:ascii="Century Gothic" w:hAnsi="Century Gothic"/>
          <w:b/>
          <w:sz w:val="16"/>
          <w:szCs w:val="16"/>
        </w:rPr>
      </w:pPr>
    </w:p>
    <w:p w:rsidR="00607E56" w:rsidRDefault="00607E56" w:rsidP="00EF5912">
      <w:pPr>
        <w:spacing w:after="0"/>
        <w:rPr>
          <w:rFonts w:ascii="Century Gothic" w:hAnsi="Century Gothic"/>
          <w:b/>
          <w:color w:val="2F5496" w:themeColor="accent5" w:themeShade="BF"/>
          <w:sz w:val="36"/>
          <w:szCs w:val="36"/>
        </w:rPr>
      </w:pPr>
      <w:r w:rsidRPr="00607E56">
        <w:rPr>
          <w:rFonts w:ascii="Century Gothic" w:hAnsi="Century Gothic"/>
          <w:b/>
          <w:color w:val="2F5496" w:themeColor="accent5" w:themeShade="BF"/>
          <w:sz w:val="36"/>
          <w:szCs w:val="36"/>
        </w:rPr>
        <w:t>Reminders and Notes</w:t>
      </w:r>
    </w:p>
    <w:p w:rsidR="00DE3ECA" w:rsidRPr="00DE3ECA" w:rsidRDefault="00DE3ECA" w:rsidP="00DE3ECA">
      <w:pPr>
        <w:pStyle w:val="ListParagraph"/>
        <w:numPr>
          <w:ilvl w:val="0"/>
          <w:numId w:val="10"/>
        </w:numPr>
        <w:ind w:left="450" w:hanging="450"/>
        <w:rPr>
          <w:rFonts w:ascii="Century Gothic" w:hAnsi="Century Gothic"/>
        </w:rPr>
      </w:pPr>
      <w:r w:rsidRPr="00DE3ECA">
        <w:rPr>
          <w:rFonts w:ascii="Century Gothic" w:hAnsi="Century Gothic"/>
        </w:rPr>
        <w:t>Please communicate with your Division Director and faculty promotion/tenure candidates to make sure everyone is of one accord on the action proposed and the area(s) of excellence before requests for letters of evaluation go out.</w:t>
      </w:r>
    </w:p>
    <w:p w:rsidR="00DE3ECA" w:rsidRPr="00DE3ECA" w:rsidRDefault="00DE3ECA" w:rsidP="00DE3ECA">
      <w:pPr>
        <w:ind w:left="450" w:hanging="450"/>
        <w:rPr>
          <w:rFonts w:ascii="Century Gothic" w:hAnsi="Century Gothic"/>
        </w:rPr>
      </w:pPr>
      <w:r w:rsidRPr="00DE3ECA">
        <w:rPr>
          <w:rFonts w:ascii="Century Gothic" w:hAnsi="Century Gothic"/>
        </w:rPr>
        <w:t>2.</w:t>
      </w:r>
      <w:r w:rsidRPr="00DE3ECA">
        <w:rPr>
          <w:rFonts w:ascii="Century Gothic" w:hAnsi="Century Gothic" w:cs="Times New Roman"/>
          <w:sz w:val="14"/>
          <w:szCs w:val="14"/>
        </w:rPr>
        <w:t xml:space="preserve">      </w:t>
      </w:r>
      <w:r w:rsidRPr="00DE3ECA">
        <w:rPr>
          <w:rFonts w:ascii="Century Gothic" w:hAnsi="Century Gothic"/>
        </w:rPr>
        <w:t xml:space="preserve">Make sure that Dr. </w:t>
      </w:r>
      <w:proofErr w:type="spellStart"/>
      <w:r w:rsidRPr="00DE3ECA">
        <w:rPr>
          <w:rFonts w:ascii="Century Gothic" w:hAnsi="Century Gothic"/>
        </w:rPr>
        <w:t>Tolwani’s</w:t>
      </w:r>
      <w:proofErr w:type="spellEnd"/>
      <w:r w:rsidRPr="00DE3ECA">
        <w:rPr>
          <w:rFonts w:ascii="Century Gothic" w:hAnsi="Century Gothic"/>
        </w:rPr>
        <w:t xml:space="preserve"> comments on the strengths and weaknesses in her review of the CV are strongly considered, particularly if comments were made that additional documentation or strong letters of support will be required to demonstrate excellence or national prominence.</w:t>
      </w:r>
    </w:p>
    <w:p w:rsidR="00DE3ECA" w:rsidRPr="00DE3ECA" w:rsidRDefault="00DE3ECA" w:rsidP="00DE3ECA">
      <w:pPr>
        <w:ind w:left="450" w:hanging="450"/>
        <w:rPr>
          <w:rFonts w:ascii="Century Gothic" w:hAnsi="Century Gothic"/>
        </w:rPr>
      </w:pPr>
      <w:r w:rsidRPr="00DE3ECA">
        <w:rPr>
          <w:rFonts w:ascii="Century Gothic" w:hAnsi="Century Gothic"/>
        </w:rPr>
        <w:t>3.</w:t>
      </w:r>
      <w:r w:rsidRPr="00DE3ECA">
        <w:rPr>
          <w:rFonts w:ascii="Century Gothic" w:hAnsi="Century Gothic" w:cs="Times New Roman"/>
          <w:sz w:val="14"/>
          <w:szCs w:val="14"/>
        </w:rPr>
        <w:t xml:space="preserve">      </w:t>
      </w:r>
      <w:r w:rsidRPr="00DE3ECA">
        <w:rPr>
          <w:rFonts w:ascii="Century Gothic" w:hAnsi="Century Gothic"/>
        </w:rPr>
        <w:t>Make sure faculty know the Division contact who will be working with them on assembling their promotion packets.</w:t>
      </w:r>
    </w:p>
    <w:p w:rsidR="00DE3ECA" w:rsidRPr="00DE3ECA" w:rsidRDefault="00DE3ECA" w:rsidP="00DE3ECA">
      <w:pPr>
        <w:ind w:left="450" w:hanging="450"/>
        <w:rPr>
          <w:rFonts w:ascii="Century Gothic" w:hAnsi="Century Gothic"/>
        </w:rPr>
      </w:pPr>
      <w:r w:rsidRPr="00DE3ECA">
        <w:rPr>
          <w:rFonts w:ascii="Century Gothic" w:hAnsi="Century Gothic"/>
        </w:rPr>
        <w:t>4.</w:t>
      </w:r>
      <w:r w:rsidRPr="00DE3ECA">
        <w:rPr>
          <w:rFonts w:ascii="Century Gothic" w:hAnsi="Century Gothic" w:cs="Times New Roman"/>
          <w:sz w:val="14"/>
          <w:szCs w:val="14"/>
        </w:rPr>
        <w:t xml:space="preserve">      </w:t>
      </w:r>
      <w:r w:rsidRPr="00DE3ECA">
        <w:rPr>
          <w:rFonts w:ascii="Century Gothic" w:hAnsi="Century Gothic"/>
          <w:b/>
          <w:highlight w:val="yellow"/>
          <w:u w:val="single"/>
        </w:rPr>
        <w:t xml:space="preserve">The deadline for all promotion packets to be submitted to DOM is </w:t>
      </w:r>
      <w:r w:rsidR="00287F7F">
        <w:rPr>
          <w:rFonts w:ascii="Century Gothic" w:hAnsi="Century Gothic"/>
          <w:b/>
          <w:highlight w:val="yellow"/>
          <w:u w:val="single"/>
        </w:rPr>
        <w:t>Thursday</w:t>
      </w:r>
      <w:r w:rsidRPr="00DE3ECA">
        <w:rPr>
          <w:rFonts w:ascii="Century Gothic" w:hAnsi="Century Gothic"/>
          <w:b/>
          <w:highlight w:val="yellow"/>
          <w:u w:val="single"/>
        </w:rPr>
        <w:t xml:space="preserve">, </w:t>
      </w:r>
      <w:r w:rsidR="00915777">
        <w:rPr>
          <w:rFonts w:ascii="Century Gothic" w:hAnsi="Century Gothic"/>
          <w:b/>
          <w:highlight w:val="yellow"/>
          <w:u w:val="single"/>
        </w:rPr>
        <w:t xml:space="preserve">December </w:t>
      </w:r>
      <w:r w:rsidR="00287F7F">
        <w:rPr>
          <w:rFonts w:ascii="Century Gothic" w:hAnsi="Century Gothic"/>
          <w:b/>
          <w:highlight w:val="yellow"/>
          <w:u w:val="single"/>
        </w:rPr>
        <w:t>9</w:t>
      </w:r>
      <w:r w:rsidRPr="00DE3ECA">
        <w:rPr>
          <w:rFonts w:ascii="Century Gothic" w:hAnsi="Century Gothic"/>
          <w:b/>
          <w:highlight w:val="yellow"/>
          <w:u w:val="single"/>
        </w:rPr>
        <w:t>, 20</w:t>
      </w:r>
      <w:r w:rsidR="007615CA">
        <w:rPr>
          <w:rFonts w:ascii="Century Gothic" w:hAnsi="Century Gothic"/>
          <w:b/>
          <w:highlight w:val="yellow"/>
          <w:u w:val="single"/>
        </w:rPr>
        <w:t>2</w:t>
      </w:r>
      <w:r w:rsidR="00287F7F">
        <w:rPr>
          <w:rFonts w:ascii="Century Gothic" w:hAnsi="Century Gothic"/>
          <w:b/>
          <w:highlight w:val="yellow"/>
          <w:u w:val="single"/>
        </w:rPr>
        <w:t>1</w:t>
      </w:r>
      <w:r w:rsidRPr="00DE3ECA">
        <w:rPr>
          <w:rFonts w:ascii="Century Gothic" w:hAnsi="Century Gothic"/>
          <w:b/>
          <w:highlight w:val="yellow"/>
          <w:u w:val="single"/>
        </w:rPr>
        <w:t>.</w:t>
      </w:r>
      <w:r w:rsidRPr="00DE3ECA">
        <w:rPr>
          <w:rFonts w:ascii="Century Gothic" w:hAnsi="Century Gothic"/>
        </w:rPr>
        <w:t xml:space="preserve">  The SOM instructions will contain information regarding content of packets, portfolio examples, SOM CV Format, and so forth, but please make sure faculty candidates understand that they do not upload their PDF packets to the SOM site as described in the instructions.  You will upload the packet to the DOM SharePoint site.  The link will be updated and sent closer to the end of the year.</w:t>
      </w:r>
      <w:r w:rsidRPr="00DE3ECA">
        <w:rPr>
          <w:rFonts w:ascii="Century Gothic" w:hAnsi="Century Gothic"/>
          <w:u w:val="single"/>
        </w:rPr>
        <w:t xml:space="preserve"> </w:t>
      </w:r>
    </w:p>
    <w:p w:rsidR="00DE3ECA" w:rsidRDefault="00DE3ECA" w:rsidP="00DE3ECA">
      <w:pPr>
        <w:ind w:left="450" w:hanging="450"/>
        <w:rPr>
          <w:rFonts w:ascii="Century Gothic" w:hAnsi="Century Gothic"/>
        </w:rPr>
      </w:pPr>
      <w:r w:rsidRPr="00DE3ECA">
        <w:rPr>
          <w:rFonts w:ascii="Century Gothic" w:hAnsi="Century Gothic"/>
        </w:rPr>
        <w:t>5.</w:t>
      </w:r>
      <w:r w:rsidRPr="00DE3ECA">
        <w:rPr>
          <w:rFonts w:ascii="Century Gothic" w:hAnsi="Century Gothic" w:cs="Times New Roman"/>
          <w:sz w:val="14"/>
          <w:szCs w:val="14"/>
        </w:rPr>
        <w:t xml:space="preserve">      </w:t>
      </w:r>
      <w:r w:rsidRPr="00DE3ECA">
        <w:rPr>
          <w:rFonts w:ascii="Century Gothic" w:hAnsi="Century Gothic"/>
        </w:rPr>
        <w:t>The promotion packet must contain the important points about the faculty member that the committees should consider. Poorly prepared packets are a common reason proposals are not successful.  </w:t>
      </w:r>
    </w:p>
    <w:p w:rsidR="00DE3ECA" w:rsidRDefault="00DE3ECA" w:rsidP="00CB5B45">
      <w:pPr>
        <w:pStyle w:val="ListParagraph"/>
        <w:numPr>
          <w:ilvl w:val="0"/>
          <w:numId w:val="11"/>
        </w:numPr>
        <w:ind w:left="450" w:hanging="450"/>
        <w:rPr>
          <w:rFonts w:ascii="Century Gothic" w:hAnsi="Century Gothic"/>
        </w:rPr>
      </w:pPr>
      <w:r w:rsidRPr="00DE3ECA">
        <w:rPr>
          <w:rFonts w:ascii="Century Gothic" w:hAnsi="Century Gothic"/>
          <w:b/>
        </w:rPr>
        <w:lastRenderedPageBreak/>
        <w:t>No paper!!!</w:t>
      </w:r>
      <w:r w:rsidRPr="00DE3ECA">
        <w:rPr>
          <w:rFonts w:ascii="Century Gothic" w:hAnsi="Century Gothic"/>
        </w:rPr>
        <w:t xml:space="preserve">  Packets will be submitted only as PDF documents.  Bookmark the PDF following SOM instructions, example at the end of this </w:t>
      </w:r>
      <w:r w:rsidR="00063AE4">
        <w:rPr>
          <w:rFonts w:ascii="Century Gothic" w:hAnsi="Century Gothic"/>
        </w:rPr>
        <w:t>document</w:t>
      </w:r>
      <w:r w:rsidRPr="00DE3ECA">
        <w:rPr>
          <w:rFonts w:ascii="Century Gothic" w:hAnsi="Century Gothic"/>
        </w:rPr>
        <w:t>.  Make sure scans are high-quality.  Documents that are difficult to read are a problem.  Convert documents directly to PDF (print to PDF) rather than scanning whenever possible.</w:t>
      </w:r>
    </w:p>
    <w:p w:rsidR="00E6259F" w:rsidRDefault="00E6259F" w:rsidP="00E6259F">
      <w:pPr>
        <w:pStyle w:val="ListParagraph"/>
        <w:ind w:left="450"/>
        <w:rPr>
          <w:rFonts w:ascii="Century Gothic" w:hAnsi="Century Gothic"/>
        </w:rPr>
      </w:pPr>
    </w:p>
    <w:p w:rsidR="00E6259F" w:rsidRPr="005432DA" w:rsidRDefault="00E6259F" w:rsidP="00CB5B45">
      <w:pPr>
        <w:pStyle w:val="ListParagraph"/>
        <w:numPr>
          <w:ilvl w:val="0"/>
          <w:numId w:val="11"/>
        </w:numPr>
        <w:ind w:left="450" w:hanging="450"/>
        <w:rPr>
          <w:rFonts w:ascii="Century Gothic" w:hAnsi="Century Gothic"/>
          <w:color w:val="FF0000"/>
        </w:rPr>
      </w:pPr>
      <w:r w:rsidRPr="005432DA">
        <w:rPr>
          <w:rFonts w:ascii="Century Gothic" w:hAnsi="Century Gothic"/>
          <w:color w:val="FF0000"/>
        </w:rPr>
        <w:t>Packet should be no more than about 300 pages maximum. Encourage quality and conciseness over quantity!   Excellent packets have been submitted with less than 100 pages.</w:t>
      </w:r>
    </w:p>
    <w:p w:rsidR="00EF5912" w:rsidRPr="00607E56" w:rsidRDefault="006454C8" w:rsidP="00EF5912">
      <w:pPr>
        <w:spacing w:after="0"/>
        <w:rPr>
          <w:rFonts w:ascii="Century Gothic" w:hAnsi="Century Gothic"/>
          <w:b/>
          <w:sz w:val="28"/>
          <w:szCs w:val="28"/>
        </w:rPr>
      </w:pPr>
      <w:r w:rsidRPr="00607E56">
        <w:rPr>
          <w:rFonts w:ascii="Century Gothic" w:hAnsi="Century Gothic"/>
          <w:b/>
          <w:sz w:val="28"/>
          <w:szCs w:val="28"/>
        </w:rPr>
        <w:t xml:space="preserve">CV </w:t>
      </w:r>
      <w:r w:rsidR="00EF5912" w:rsidRPr="00607E56">
        <w:rPr>
          <w:rFonts w:ascii="Century Gothic" w:hAnsi="Century Gothic"/>
          <w:b/>
          <w:sz w:val="28"/>
          <w:szCs w:val="28"/>
        </w:rPr>
        <w:tab/>
      </w:r>
    </w:p>
    <w:tbl>
      <w:tblPr>
        <w:tblStyle w:val="TableGrid"/>
        <w:tblW w:w="9715" w:type="dxa"/>
        <w:tblLook w:val="04A0" w:firstRow="1" w:lastRow="0" w:firstColumn="1" w:lastColumn="0" w:noHBand="0" w:noVBand="1"/>
      </w:tblPr>
      <w:tblGrid>
        <w:gridCol w:w="9715"/>
      </w:tblGrid>
      <w:tr w:rsidR="007F3E35" w:rsidRPr="007F3E35" w:rsidTr="00607E56">
        <w:tc>
          <w:tcPr>
            <w:tcW w:w="9715" w:type="dxa"/>
          </w:tcPr>
          <w:p w:rsidR="007F3E35" w:rsidRPr="009A1A2C" w:rsidRDefault="007F3E35" w:rsidP="00F63E03">
            <w:pPr>
              <w:rPr>
                <w:rFonts w:ascii="Century Gothic" w:hAnsi="Century Gothic"/>
                <w:sz w:val="20"/>
                <w:szCs w:val="20"/>
              </w:rPr>
            </w:pPr>
            <w:r w:rsidRPr="009A1A2C">
              <w:rPr>
                <w:rFonts w:ascii="Century Gothic" w:hAnsi="Century Gothic"/>
                <w:sz w:val="20"/>
                <w:szCs w:val="20"/>
              </w:rPr>
              <w:t>Formatting and Spacing</w:t>
            </w:r>
          </w:p>
        </w:tc>
      </w:tr>
      <w:tr w:rsidR="007F3E35" w:rsidRPr="007F3E35" w:rsidTr="00607E56">
        <w:tc>
          <w:tcPr>
            <w:tcW w:w="9715" w:type="dxa"/>
          </w:tcPr>
          <w:p w:rsidR="007F3E35" w:rsidRPr="009A1A2C" w:rsidRDefault="007F3E35" w:rsidP="00F97C89">
            <w:pPr>
              <w:rPr>
                <w:rFonts w:ascii="Century Gothic" w:hAnsi="Century Gothic"/>
                <w:sz w:val="20"/>
                <w:szCs w:val="20"/>
              </w:rPr>
            </w:pPr>
            <w:r w:rsidRPr="009A1A2C">
              <w:rPr>
                <w:rFonts w:ascii="Century Gothic" w:hAnsi="Century Gothic"/>
                <w:sz w:val="20"/>
                <w:szCs w:val="20"/>
              </w:rPr>
              <w:t>Date order</w:t>
            </w:r>
            <w:r w:rsidR="009A1A2C" w:rsidRPr="009A1A2C">
              <w:rPr>
                <w:rFonts w:ascii="Century Gothic" w:hAnsi="Century Gothic"/>
                <w:sz w:val="20"/>
                <w:szCs w:val="20"/>
              </w:rPr>
              <w:t>,</w:t>
            </w:r>
            <w:r w:rsidRPr="009A1A2C">
              <w:rPr>
                <w:rFonts w:ascii="Century Gothic" w:hAnsi="Century Gothic"/>
                <w:sz w:val="20"/>
                <w:szCs w:val="20"/>
              </w:rPr>
              <w:t xml:space="preserve"> per SOM format</w:t>
            </w:r>
          </w:p>
        </w:tc>
      </w:tr>
      <w:tr w:rsidR="007F3E35" w:rsidRPr="007F3E35" w:rsidTr="00607E56">
        <w:tc>
          <w:tcPr>
            <w:tcW w:w="9715" w:type="dxa"/>
          </w:tcPr>
          <w:p w:rsidR="007F3E35" w:rsidRPr="009A1A2C" w:rsidRDefault="007F3E35" w:rsidP="00F63E03">
            <w:pPr>
              <w:rPr>
                <w:rFonts w:ascii="Century Gothic" w:hAnsi="Century Gothic"/>
                <w:sz w:val="20"/>
                <w:szCs w:val="20"/>
              </w:rPr>
            </w:pPr>
            <w:r w:rsidRPr="00B03957">
              <w:rPr>
                <w:rFonts w:ascii="Century Gothic" w:hAnsi="Century Gothic"/>
                <w:color w:val="FF0000"/>
                <w:sz w:val="20"/>
                <w:szCs w:val="20"/>
              </w:rPr>
              <w:t xml:space="preserve">Make sure grant support is formatted in </w:t>
            </w:r>
            <w:r w:rsidRPr="00B03957">
              <w:rPr>
                <w:rFonts w:ascii="Century Gothic" w:hAnsi="Century Gothic"/>
                <w:color w:val="FF0000"/>
                <w:sz w:val="20"/>
                <w:szCs w:val="20"/>
                <w:u w:val="single"/>
              </w:rPr>
              <w:t xml:space="preserve">Current and Past </w:t>
            </w:r>
            <w:r w:rsidRPr="00B03957">
              <w:rPr>
                <w:rFonts w:ascii="Century Gothic" w:hAnsi="Century Gothic"/>
                <w:color w:val="FF0000"/>
                <w:sz w:val="20"/>
                <w:szCs w:val="20"/>
              </w:rPr>
              <w:t>w/dates of project, dollar amount of funding, percent effort.  Make sure effort doesn’t exceed 100%</w:t>
            </w:r>
          </w:p>
        </w:tc>
      </w:tr>
      <w:tr w:rsidR="007F3E35" w:rsidRPr="007F3E35" w:rsidTr="00607E56">
        <w:tc>
          <w:tcPr>
            <w:tcW w:w="9715" w:type="dxa"/>
          </w:tcPr>
          <w:p w:rsidR="007F3E35" w:rsidRPr="009A1A2C" w:rsidRDefault="007F3E35" w:rsidP="00F63E03">
            <w:pPr>
              <w:rPr>
                <w:rFonts w:ascii="Century Gothic" w:hAnsi="Century Gothic"/>
                <w:sz w:val="20"/>
                <w:szCs w:val="20"/>
              </w:rPr>
            </w:pPr>
            <w:r w:rsidRPr="009A1A2C">
              <w:rPr>
                <w:rFonts w:ascii="Century Gothic" w:hAnsi="Century Gothic"/>
                <w:sz w:val="20"/>
                <w:szCs w:val="20"/>
              </w:rPr>
              <w:t>All Publications: faculty name in bold or underlined, numbered, chronological order,</w:t>
            </w:r>
          </w:p>
        </w:tc>
      </w:tr>
      <w:tr w:rsidR="007F3E35" w:rsidRPr="007F3E35" w:rsidTr="00607E56">
        <w:tc>
          <w:tcPr>
            <w:tcW w:w="9715" w:type="dxa"/>
          </w:tcPr>
          <w:p w:rsidR="007F3E35" w:rsidRPr="009A1A2C" w:rsidRDefault="007F3E35" w:rsidP="00F97C89">
            <w:pPr>
              <w:rPr>
                <w:rFonts w:ascii="Century Gothic" w:hAnsi="Century Gothic"/>
                <w:sz w:val="20"/>
                <w:szCs w:val="20"/>
              </w:rPr>
            </w:pPr>
            <w:r w:rsidRPr="009A1A2C">
              <w:rPr>
                <w:rFonts w:ascii="Century Gothic" w:hAnsi="Century Gothic"/>
                <w:sz w:val="20"/>
                <w:szCs w:val="20"/>
              </w:rPr>
              <w:t>University activities in Chronological Order</w:t>
            </w:r>
          </w:p>
        </w:tc>
      </w:tr>
      <w:tr w:rsidR="007F3E35" w:rsidRPr="007F3E35" w:rsidTr="00607E56">
        <w:tc>
          <w:tcPr>
            <w:tcW w:w="9715" w:type="dxa"/>
          </w:tcPr>
          <w:p w:rsidR="007F3E35" w:rsidRPr="009A1A2C" w:rsidRDefault="007F3E35" w:rsidP="00F97C89">
            <w:pPr>
              <w:rPr>
                <w:rFonts w:ascii="Century Gothic" w:hAnsi="Century Gothic"/>
                <w:sz w:val="20"/>
                <w:szCs w:val="20"/>
              </w:rPr>
            </w:pPr>
            <w:r w:rsidRPr="009A1A2C">
              <w:rPr>
                <w:rFonts w:ascii="Century Gothic" w:hAnsi="Century Gothic"/>
                <w:sz w:val="20"/>
                <w:szCs w:val="20"/>
              </w:rPr>
              <w:t>Check hyperlinks to make sure they go to the correct page</w:t>
            </w:r>
          </w:p>
        </w:tc>
      </w:tr>
      <w:tr w:rsidR="007F3E35" w:rsidRPr="007F3E35" w:rsidTr="00607E56">
        <w:tc>
          <w:tcPr>
            <w:tcW w:w="9715" w:type="dxa"/>
          </w:tcPr>
          <w:p w:rsidR="007F3E35" w:rsidRPr="009A1A2C" w:rsidRDefault="007F3E35" w:rsidP="00F97C89">
            <w:pPr>
              <w:rPr>
                <w:rFonts w:ascii="Century Gothic" w:hAnsi="Century Gothic"/>
                <w:sz w:val="20"/>
                <w:szCs w:val="20"/>
              </w:rPr>
            </w:pPr>
            <w:r w:rsidRPr="009A1A2C">
              <w:rPr>
                <w:rFonts w:ascii="Century Gothic" w:hAnsi="Century Gothic"/>
                <w:sz w:val="20"/>
                <w:szCs w:val="20"/>
              </w:rPr>
              <w:t>Make sure sections don’t split between pages</w:t>
            </w:r>
          </w:p>
        </w:tc>
      </w:tr>
    </w:tbl>
    <w:p w:rsidR="00063AE4" w:rsidRDefault="00063AE4" w:rsidP="00E6040D">
      <w:pPr>
        <w:spacing w:after="0"/>
        <w:rPr>
          <w:rFonts w:ascii="Century Gothic" w:hAnsi="Century Gothic"/>
          <w:b/>
          <w:sz w:val="28"/>
          <w:szCs w:val="28"/>
        </w:rPr>
      </w:pPr>
    </w:p>
    <w:p w:rsidR="00E6040D" w:rsidRPr="00607E56" w:rsidRDefault="007F3E35" w:rsidP="00E6040D">
      <w:pPr>
        <w:spacing w:after="0"/>
        <w:rPr>
          <w:b/>
          <w:sz w:val="28"/>
          <w:szCs w:val="28"/>
        </w:rPr>
      </w:pPr>
      <w:r w:rsidRPr="00607E56">
        <w:rPr>
          <w:rFonts w:ascii="Century Gothic" w:hAnsi="Century Gothic"/>
          <w:b/>
          <w:sz w:val="28"/>
          <w:szCs w:val="28"/>
        </w:rPr>
        <w:t xml:space="preserve">Reports </w:t>
      </w:r>
      <w:r w:rsidR="00607E56" w:rsidRPr="00607E56">
        <w:rPr>
          <w:rFonts w:ascii="Century Gothic" w:hAnsi="Century Gothic"/>
          <w:b/>
          <w:sz w:val="28"/>
          <w:szCs w:val="28"/>
        </w:rPr>
        <w:t>- Letters</w:t>
      </w:r>
      <w:r w:rsidR="00E6040D" w:rsidRPr="00607E56">
        <w:rPr>
          <w:b/>
          <w:sz w:val="28"/>
          <w:szCs w:val="28"/>
        </w:rPr>
        <w:tab/>
      </w:r>
      <w:r w:rsidR="00E6040D" w:rsidRPr="00607E56">
        <w:rPr>
          <w:b/>
          <w:sz w:val="28"/>
          <w:szCs w:val="28"/>
        </w:rPr>
        <w:tab/>
      </w:r>
    </w:p>
    <w:tbl>
      <w:tblPr>
        <w:tblStyle w:val="TableGrid"/>
        <w:tblW w:w="9715" w:type="dxa"/>
        <w:tblLook w:val="04A0" w:firstRow="1" w:lastRow="0" w:firstColumn="1" w:lastColumn="0" w:noHBand="0" w:noVBand="1"/>
      </w:tblPr>
      <w:tblGrid>
        <w:gridCol w:w="9715"/>
      </w:tblGrid>
      <w:tr w:rsidR="007F3E35" w:rsidTr="006A5EEB">
        <w:tc>
          <w:tcPr>
            <w:tcW w:w="9715" w:type="dxa"/>
            <w:tcBorders>
              <w:bottom w:val="single" w:sz="12" w:space="0" w:color="auto"/>
            </w:tcBorders>
          </w:tcPr>
          <w:p w:rsidR="00DE3ECA" w:rsidRDefault="00DE3ECA" w:rsidP="00DE3ECA">
            <w:pPr>
              <w:rPr>
                <w:rFonts w:ascii="Century Gothic" w:hAnsi="Century Gothic"/>
              </w:rPr>
            </w:pPr>
            <w:r w:rsidRPr="00DE3ECA">
              <w:rPr>
                <w:rFonts w:ascii="Century Gothic" w:hAnsi="Century Gothic"/>
              </w:rPr>
              <w:t>The Division Director/Chair letter is the lead document to guide the committees’ attention to the faculty member’s accomplishments. The SOM instructions include the information the Division Director’s letter should contain.</w:t>
            </w:r>
          </w:p>
          <w:p w:rsidR="008727CE" w:rsidRPr="008727CE" w:rsidRDefault="008727CE" w:rsidP="00F97C89">
            <w:pPr>
              <w:rPr>
                <w:rFonts w:ascii="Century Gothic" w:hAnsi="Century Gothic"/>
              </w:rPr>
            </w:pPr>
          </w:p>
          <w:p w:rsidR="007F3E35" w:rsidRPr="007F3E35" w:rsidRDefault="007F3E35" w:rsidP="00F97C89">
            <w:pPr>
              <w:rPr>
                <w:rFonts w:ascii="Century Gothic" w:hAnsi="Century Gothic"/>
                <w:i/>
                <w:sz w:val="20"/>
                <w:szCs w:val="20"/>
              </w:rPr>
            </w:pPr>
            <w:r w:rsidRPr="007F3E35">
              <w:rPr>
                <w:rFonts w:ascii="Century Gothic" w:hAnsi="Century Gothic"/>
                <w:i/>
                <w:sz w:val="20"/>
                <w:szCs w:val="20"/>
              </w:rPr>
              <w:t>DD Letter should be detailed and include the following:</w:t>
            </w:r>
          </w:p>
          <w:p w:rsidR="007F3E35" w:rsidRPr="007F3E35" w:rsidRDefault="007F3E35" w:rsidP="007F3E35">
            <w:pPr>
              <w:pStyle w:val="ListParagraph"/>
              <w:numPr>
                <w:ilvl w:val="0"/>
                <w:numId w:val="5"/>
              </w:numPr>
              <w:contextualSpacing w:val="0"/>
              <w:rPr>
                <w:rFonts w:ascii="Century Gothic" w:hAnsi="Century Gothic"/>
                <w:sz w:val="20"/>
                <w:szCs w:val="20"/>
              </w:rPr>
            </w:pPr>
            <w:r w:rsidRPr="007F3E35">
              <w:rPr>
                <w:rFonts w:ascii="Century Gothic" w:hAnsi="Century Gothic"/>
                <w:sz w:val="20"/>
                <w:szCs w:val="20"/>
              </w:rPr>
              <w:t>An introductory paragraph that explicitly states the candidate’s current faculty rank, the proposed action (Promotion and/or tenure), role in the department, and his/her area(s) of excellence (2 for tenure earning and tenure or 1 for non-tenure earning appointment) for which the candidate will be evaluated</w:t>
            </w:r>
          </w:p>
          <w:p w:rsidR="007F3E35" w:rsidRPr="007F3E35" w:rsidRDefault="007F3E35" w:rsidP="007F3E35">
            <w:pPr>
              <w:pStyle w:val="ListParagraph"/>
              <w:numPr>
                <w:ilvl w:val="0"/>
                <w:numId w:val="5"/>
              </w:numPr>
              <w:contextualSpacing w:val="0"/>
              <w:rPr>
                <w:rFonts w:ascii="Century Gothic" w:hAnsi="Century Gothic"/>
                <w:sz w:val="20"/>
                <w:szCs w:val="20"/>
              </w:rPr>
            </w:pPr>
            <w:r w:rsidRPr="007F3E35">
              <w:rPr>
                <w:rFonts w:ascii="Century Gothic" w:hAnsi="Century Gothic"/>
                <w:sz w:val="20"/>
                <w:szCs w:val="20"/>
              </w:rPr>
              <w:t>A brief professional biographic summary of the candidate’s educational and professional experience</w:t>
            </w:r>
          </w:p>
          <w:p w:rsidR="007F3E35" w:rsidRPr="00B03957" w:rsidRDefault="007F3E35" w:rsidP="007F3E35">
            <w:pPr>
              <w:pStyle w:val="ListParagraph"/>
              <w:numPr>
                <w:ilvl w:val="0"/>
                <w:numId w:val="5"/>
              </w:numPr>
              <w:contextualSpacing w:val="0"/>
              <w:rPr>
                <w:rFonts w:ascii="Century Gothic" w:hAnsi="Century Gothic"/>
                <w:color w:val="FF0000"/>
                <w:sz w:val="20"/>
                <w:szCs w:val="20"/>
              </w:rPr>
            </w:pPr>
            <w:r w:rsidRPr="00B03957">
              <w:rPr>
                <w:rFonts w:ascii="Century Gothic" w:hAnsi="Century Gothic"/>
                <w:color w:val="FF0000"/>
                <w:sz w:val="20"/>
                <w:szCs w:val="20"/>
              </w:rPr>
              <w:t xml:space="preserve">Separate paragraphs </w:t>
            </w:r>
            <w:r w:rsidR="00B03957" w:rsidRPr="00B03957">
              <w:rPr>
                <w:rFonts w:ascii="Century Gothic" w:hAnsi="Century Gothic"/>
                <w:color w:val="FF0000"/>
                <w:sz w:val="20"/>
                <w:szCs w:val="20"/>
              </w:rPr>
              <w:t xml:space="preserve">for each of the areas of excellence </w:t>
            </w:r>
            <w:r w:rsidRPr="00B03957">
              <w:rPr>
                <w:rFonts w:ascii="Century Gothic" w:hAnsi="Century Gothic"/>
                <w:color w:val="FF0000"/>
                <w:sz w:val="20"/>
                <w:szCs w:val="20"/>
              </w:rPr>
              <w:t>describing why the candidate has achie</w:t>
            </w:r>
            <w:r w:rsidR="0080748C" w:rsidRPr="00B03957">
              <w:rPr>
                <w:rFonts w:ascii="Century Gothic" w:hAnsi="Century Gothic"/>
                <w:color w:val="FF0000"/>
                <w:sz w:val="20"/>
                <w:szCs w:val="20"/>
              </w:rPr>
              <w:t>ved excellence in the designated</w:t>
            </w:r>
            <w:r w:rsidRPr="00B03957">
              <w:rPr>
                <w:rFonts w:ascii="Century Gothic" w:hAnsi="Century Gothic"/>
                <w:color w:val="FF0000"/>
                <w:sz w:val="20"/>
                <w:szCs w:val="20"/>
              </w:rPr>
              <w:t xml:space="preserve"> area(s) </w:t>
            </w:r>
            <w:r w:rsidR="00B03957" w:rsidRPr="00B03957">
              <w:rPr>
                <w:rFonts w:ascii="Century Gothic" w:hAnsi="Century Gothic"/>
                <w:color w:val="FF0000"/>
                <w:sz w:val="20"/>
                <w:szCs w:val="20"/>
              </w:rPr>
              <w:t>(</w:t>
            </w:r>
            <w:r w:rsidR="00B03957" w:rsidRPr="00B03957">
              <w:rPr>
                <w:rFonts w:ascii="Century Gothic" w:hAnsi="Century Gothic"/>
                <w:color w:val="FF0000"/>
                <w:sz w:val="20"/>
                <w:szCs w:val="20"/>
                <w:u w:val="single"/>
              </w:rPr>
              <w:t>with a focus on the specific area of excellence the faculty is being considered for</w:t>
            </w:r>
            <w:r w:rsidR="00B03957" w:rsidRPr="00B03957">
              <w:rPr>
                <w:rFonts w:ascii="Century Gothic" w:hAnsi="Century Gothic"/>
                <w:color w:val="FF0000"/>
                <w:sz w:val="20"/>
                <w:szCs w:val="20"/>
              </w:rPr>
              <w:t xml:space="preserve">) </w:t>
            </w:r>
            <w:r w:rsidRPr="00B03957">
              <w:rPr>
                <w:rFonts w:ascii="Century Gothic" w:hAnsi="Century Gothic"/>
                <w:color w:val="FF0000"/>
                <w:sz w:val="20"/>
                <w:szCs w:val="20"/>
              </w:rPr>
              <w:t>and significant accomplishments in the remaining area(s).</w:t>
            </w:r>
          </w:p>
          <w:p w:rsidR="007F3E35" w:rsidRPr="007F3E35" w:rsidRDefault="007F3E35" w:rsidP="007F3E35">
            <w:pPr>
              <w:pStyle w:val="ListParagraph"/>
              <w:numPr>
                <w:ilvl w:val="0"/>
                <w:numId w:val="5"/>
              </w:numPr>
              <w:contextualSpacing w:val="0"/>
              <w:rPr>
                <w:rFonts w:ascii="Century Gothic" w:hAnsi="Century Gothic"/>
                <w:sz w:val="20"/>
                <w:szCs w:val="20"/>
              </w:rPr>
            </w:pPr>
            <w:r w:rsidRPr="007F3E35">
              <w:rPr>
                <w:rFonts w:ascii="Century Gothic" w:hAnsi="Century Gothic"/>
                <w:sz w:val="20"/>
                <w:szCs w:val="20"/>
              </w:rPr>
              <w:t>A summary, which includes an explicit statement of support (or non-support) for the proposed action</w:t>
            </w:r>
          </w:p>
          <w:p w:rsidR="007F3E35" w:rsidRPr="007F3E35" w:rsidRDefault="007F3E35" w:rsidP="007F3E35">
            <w:pPr>
              <w:pStyle w:val="ListParagraph"/>
              <w:rPr>
                <w:i/>
                <w:sz w:val="16"/>
                <w:szCs w:val="16"/>
              </w:rPr>
            </w:pPr>
          </w:p>
        </w:tc>
      </w:tr>
      <w:tr w:rsidR="007F3E35" w:rsidTr="006A5EEB">
        <w:tc>
          <w:tcPr>
            <w:tcW w:w="9715" w:type="dxa"/>
            <w:tcBorders>
              <w:top w:val="single" w:sz="12" w:space="0" w:color="auto"/>
            </w:tcBorders>
          </w:tcPr>
          <w:p w:rsidR="007F3E35" w:rsidRPr="007F3E35" w:rsidRDefault="007F3E35" w:rsidP="00F97C89">
            <w:pPr>
              <w:rPr>
                <w:rFonts w:ascii="Century Gothic" w:hAnsi="Century Gothic"/>
                <w:sz w:val="20"/>
                <w:szCs w:val="20"/>
              </w:rPr>
            </w:pPr>
            <w:r w:rsidRPr="008727CE">
              <w:rPr>
                <w:rFonts w:ascii="Century Gothic" w:hAnsi="Century Gothic"/>
                <w:color w:val="FF0000"/>
                <w:sz w:val="20"/>
                <w:szCs w:val="20"/>
              </w:rPr>
              <w:t>Include a signature line for both Division Director and Chair</w:t>
            </w:r>
          </w:p>
        </w:tc>
      </w:tr>
    </w:tbl>
    <w:p w:rsidR="00063AE4" w:rsidRDefault="00063AE4" w:rsidP="00E6040D">
      <w:pPr>
        <w:spacing w:after="0"/>
        <w:rPr>
          <w:b/>
          <w:sz w:val="28"/>
          <w:szCs w:val="28"/>
        </w:rPr>
      </w:pPr>
    </w:p>
    <w:p w:rsidR="00E6040D" w:rsidRDefault="005A4E0D" w:rsidP="00E6040D">
      <w:pPr>
        <w:spacing w:after="0"/>
        <w:rPr>
          <w:b/>
          <w:sz w:val="28"/>
          <w:szCs w:val="28"/>
        </w:rPr>
      </w:pPr>
      <w:r w:rsidRPr="00607E56">
        <w:rPr>
          <w:b/>
          <w:sz w:val="28"/>
          <w:szCs w:val="28"/>
        </w:rPr>
        <w:t>Portfolio(s)</w:t>
      </w:r>
      <w:r w:rsidR="00607E56" w:rsidRPr="00607E56">
        <w:rPr>
          <w:b/>
          <w:sz w:val="28"/>
          <w:szCs w:val="28"/>
        </w:rPr>
        <w:t xml:space="preserve"> </w:t>
      </w:r>
    </w:p>
    <w:p w:rsidR="00DE3ECA" w:rsidRPr="00E6259F" w:rsidRDefault="00DE3ECA" w:rsidP="00E6259F">
      <w:pPr>
        <w:pStyle w:val="ListParagraph"/>
        <w:numPr>
          <w:ilvl w:val="0"/>
          <w:numId w:val="12"/>
        </w:numPr>
        <w:rPr>
          <w:rFonts w:ascii="Century Gothic" w:hAnsi="Century Gothic"/>
        </w:rPr>
      </w:pPr>
      <w:r w:rsidRPr="00E6259F">
        <w:rPr>
          <w:rFonts w:ascii="Century Gothic" w:hAnsi="Century Gothic"/>
        </w:rPr>
        <w:t>Portfolio summaries should be two pages with a font size no smaller than 11 point. They may contain appendices, which provide representative samples of supporting documents.  For example, the teaching portfolio should contain summary information on course evaluations, not individual student evaluation forms for courses or lectures.  </w:t>
      </w:r>
    </w:p>
    <w:p w:rsidR="00E6259F" w:rsidRDefault="00E6259F" w:rsidP="00E6259F">
      <w:pPr>
        <w:pStyle w:val="ListParagraph"/>
        <w:numPr>
          <w:ilvl w:val="0"/>
          <w:numId w:val="12"/>
        </w:numPr>
        <w:rPr>
          <w:rFonts w:ascii="Century Gothic" w:hAnsi="Century Gothic"/>
        </w:rPr>
      </w:pPr>
      <w:r w:rsidRPr="00E6259F">
        <w:rPr>
          <w:rFonts w:ascii="Century Gothic" w:hAnsi="Century Gothic"/>
        </w:rPr>
        <w:t xml:space="preserve">Faculty are expected to show scholarly activity in all three missions, so they should be strongly encouraged to include a portfolio for all 3 sections, even if not an area of excellence. </w:t>
      </w:r>
    </w:p>
    <w:p w:rsidR="00E6259F" w:rsidRDefault="00E6259F" w:rsidP="00E6259F">
      <w:pPr>
        <w:pStyle w:val="ListParagraph"/>
        <w:rPr>
          <w:rFonts w:ascii="Century Gothic" w:hAnsi="Century Gothic"/>
        </w:rPr>
      </w:pPr>
    </w:p>
    <w:p w:rsidR="00E6259F" w:rsidRPr="00E6259F" w:rsidRDefault="00E6259F" w:rsidP="00E6259F">
      <w:pPr>
        <w:pStyle w:val="ListParagraph"/>
        <w:numPr>
          <w:ilvl w:val="0"/>
          <w:numId w:val="12"/>
        </w:numPr>
        <w:rPr>
          <w:rFonts w:ascii="Century Gothic" w:hAnsi="Century Gothic"/>
        </w:rPr>
      </w:pPr>
      <w:r w:rsidRPr="00E6259F">
        <w:rPr>
          <w:rFonts w:ascii="Century Gothic" w:hAnsi="Century Gothic"/>
        </w:rPr>
        <w:t xml:space="preserve">Document limits must be </w:t>
      </w:r>
      <w:proofErr w:type="gramStart"/>
      <w:r w:rsidRPr="00E6259F">
        <w:rPr>
          <w:rFonts w:ascii="Century Gothic" w:hAnsi="Century Gothic"/>
        </w:rPr>
        <w:t>followed  3</w:t>
      </w:r>
      <w:proofErr w:type="gramEnd"/>
      <w:r w:rsidRPr="00E6259F">
        <w:rPr>
          <w:rFonts w:ascii="Century Gothic" w:hAnsi="Century Gothic"/>
        </w:rPr>
        <w:t xml:space="preserve"> to 5 external letters and 3 to 5 internal letters.  No extra letters put in portfolio sections, unless they are letters that are specifically addressing that area of excellence. For example, it is good to include letters from mentees in the teaching portfolio, letters specifically about service activities from community program personnel, etc.  Put journal articles (reprints) only in the reprints section (3 for </w:t>
      </w:r>
      <w:proofErr w:type="spellStart"/>
      <w:r w:rsidRPr="00E6259F">
        <w:rPr>
          <w:rFonts w:ascii="Century Gothic" w:hAnsi="Century Gothic"/>
        </w:rPr>
        <w:t>Assoc</w:t>
      </w:r>
      <w:proofErr w:type="spellEnd"/>
      <w:r w:rsidRPr="00E6259F">
        <w:rPr>
          <w:rFonts w:ascii="Century Gothic" w:hAnsi="Century Gothic"/>
        </w:rPr>
        <w:t xml:space="preserve"> Professor and 5 for Professor).  No “extra” reprints in the portfolio sections</w:t>
      </w:r>
    </w:p>
    <w:tbl>
      <w:tblPr>
        <w:tblStyle w:val="TableGrid"/>
        <w:tblW w:w="9715" w:type="dxa"/>
        <w:tblLook w:val="04A0" w:firstRow="1" w:lastRow="0" w:firstColumn="1" w:lastColumn="0" w:noHBand="0" w:noVBand="1"/>
      </w:tblPr>
      <w:tblGrid>
        <w:gridCol w:w="9715"/>
      </w:tblGrid>
      <w:tr w:rsidR="009B5416" w:rsidRPr="008727CE" w:rsidTr="00607E56">
        <w:tc>
          <w:tcPr>
            <w:tcW w:w="9715" w:type="dxa"/>
          </w:tcPr>
          <w:p w:rsidR="009B5416" w:rsidRPr="008727CE" w:rsidRDefault="008727CE" w:rsidP="00F97C89">
            <w:pPr>
              <w:rPr>
                <w:rFonts w:ascii="Century Gothic" w:hAnsi="Century Gothic"/>
              </w:rPr>
            </w:pPr>
            <w:r w:rsidRPr="008727CE">
              <w:rPr>
                <w:rFonts w:ascii="Century Gothic" w:hAnsi="Century Gothic"/>
                <w:b/>
                <w:u w:val="single"/>
              </w:rPr>
              <w:t>Teaching</w:t>
            </w:r>
            <w:r w:rsidRPr="008727CE">
              <w:rPr>
                <w:rFonts w:ascii="Century Gothic" w:hAnsi="Century Gothic"/>
                <w:b/>
              </w:rPr>
              <w:t>:</w:t>
            </w:r>
            <w:r>
              <w:rPr>
                <w:rFonts w:ascii="Century Gothic" w:hAnsi="Century Gothic"/>
              </w:rPr>
              <w:t xml:space="preserve"> </w:t>
            </w:r>
            <w:r w:rsidRPr="00DA378A">
              <w:rPr>
                <w:rFonts w:ascii="Century Gothic" w:hAnsi="Century Gothic"/>
                <w:color w:val="FF0000"/>
              </w:rPr>
              <w:t>Summarize teaching reviews</w:t>
            </w:r>
            <w:r w:rsidRPr="008727CE">
              <w:rPr>
                <w:rFonts w:ascii="Century Gothic" w:hAnsi="Century Gothic"/>
              </w:rPr>
              <w:t>, including student ratings and other assessment methods used by the School (i.e., peer evaluation, reviews of course materials, teaching portfolio summaries).  A summary table documenting all courses taught with summary scores is one way to present information.  If IDEA student ratings are used, include scores for:  progress on relevant objectives, overall ratings for excellent teacher, overall ratings for excellent course and summary evaluation.  Do not include individual student forms.</w:t>
            </w:r>
          </w:p>
        </w:tc>
      </w:tr>
      <w:tr w:rsidR="009B5416" w:rsidRPr="008727CE" w:rsidTr="00607E56">
        <w:tc>
          <w:tcPr>
            <w:tcW w:w="9715" w:type="dxa"/>
          </w:tcPr>
          <w:p w:rsidR="00901923" w:rsidRDefault="008727CE" w:rsidP="00F97C89">
            <w:pPr>
              <w:rPr>
                <w:rFonts w:ascii="Century Gothic" w:hAnsi="Century Gothic"/>
              </w:rPr>
            </w:pPr>
            <w:r w:rsidRPr="008727CE">
              <w:rPr>
                <w:rFonts w:ascii="Century Gothic" w:hAnsi="Century Gothic"/>
                <w:b/>
                <w:u w:val="single"/>
              </w:rPr>
              <w:t>Research</w:t>
            </w:r>
            <w:r w:rsidRPr="008727CE">
              <w:rPr>
                <w:rFonts w:ascii="Century Gothic" w:hAnsi="Century Gothic"/>
                <w:b/>
              </w:rPr>
              <w:t>:</w:t>
            </w:r>
            <w:r w:rsidRPr="008727CE">
              <w:rPr>
                <w:rFonts w:ascii="Century Gothic" w:hAnsi="Century Gothic"/>
              </w:rPr>
              <w:t xml:space="preserve"> This section should include any additional evidence that is not reflected in the vitae. Reprints should not be included in this section. Reprints should be added to section 11 below.</w:t>
            </w:r>
            <w:r w:rsidR="00901923">
              <w:rPr>
                <w:rFonts w:ascii="Century Gothic" w:hAnsi="Century Gothic"/>
              </w:rPr>
              <w:t xml:space="preserve"> Independence is necessary to establish excellence in research (having a “K” award only does not show independence) </w:t>
            </w:r>
          </w:p>
          <w:p w:rsidR="009B5416" w:rsidRPr="008727CE" w:rsidRDefault="00901923" w:rsidP="00E6259F">
            <w:pPr>
              <w:ind w:left="510" w:right="976"/>
              <w:rPr>
                <w:rFonts w:ascii="Century Gothic" w:hAnsi="Century Gothic"/>
                <w:u w:val="single"/>
              </w:rPr>
            </w:pPr>
            <w:r w:rsidRPr="007B6DE3">
              <w:rPr>
                <w:rFonts w:ascii="Calibri" w:hAnsi="Calibri"/>
                <w:i/>
                <w:color w:val="000000"/>
                <w:sz w:val="24"/>
                <w:szCs w:val="24"/>
                <w:highlight w:val="yellow"/>
              </w:rPr>
              <w:t>Promotion to Associate Professor for excellence in research requires sufficient evidence of independence as a scientist, such as:  a R research award, a VA merit, a project on a program project, a peer-reviewed grant from another agency that is equivalent to a R, publications as corresponding author without one of one’s mentors, national recognition for excellence in research.</w:t>
            </w:r>
            <w:r>
              <w:rPr>
                <w:rFonts w:ascii="Calibri" w:hAnsi="Calibri"/>
                <w:color w:val="000000"/>
              </w:rPr>
              <w:t> </w:t>
            </w:r>
          </w:p>
        </w:tc>
      </w:tr>
      <w:tr w:rsidR="009B5416" w:rsidRPr="008727CE" w:rsidTr="006A5EEB">
        <w:tc>
          <w:tcPr>
            <w:tcW w:w="9715" w:type="dxa"/>
            <w:tcBorders>
              <w:bottom w:val="single" w:sz="12" w:space="0" w:color="auto"/>
            </w:tcBorders>
          </w:tcPr>
          <w:p w:rsidR="006454C8" w:rsidRPr="008727CE" w:rsidRDefault="008727CE" w:rsidP="00E6259F">
            <w:pPr>
              <w:rPr>
                <w:rFonts w:ascii="Century Gothic" w:hAnsi="Century Gothic"/>
              </w:rPr>
            </w:pPr>
            <w:r w:rsidRPr="008727CE">
              <w:rPr>
                <w:rFonts w:ascii="Century Gothic" w:hAnsi="Century Gothic"/>
                <w:b/>
                <w:u w:val="single"/>
              </w:rPr>
              <w:t>Service</w:t>
            </w:r>
            <w:r w:rsidRPr="008727CE">
              <w:rPr>
                <w:rFonts w:ascii="Century Gothic" w:hAnsi="Century Gothic"/>
                <w:b/>
              </w:rPr>
              <w:t>:</w:t>
            </w:r>
            <w:r>
              <w:rPr>
                <w:rFonts w:ascii="Century Gothic" w:hAnsi="Century Gothic"/>
              </w:rPr>
              <w:t xml:space="preserve"> </w:t>
            </w:r>
            <w:r w:rsidRPr="008727CE">
              <w:rPr>
                <w:rFonts w:ascii="Century Gothic" w:hAnsi="Century Gothic"/>
              </w:rPr>
              <w:t>This section should include any additional evidence that is not reflected in the vitae.  Each section should be limited to two pages, single spaced and 11 point font.</w:t>
            </w:r>
          </w:p>
        </w:tc>
      </w:tr>
      <w:tr w:rsidR="009B5416" w:rsidRPr="008727CE" w:rsidTr="006A5EEB">
        <w:tc>
          <w:tcPr>
            <w:tcW w:w="9715" w:type="dxa"/>
            <w:tcBorders>
              <w:top w:val="single" w:sz="12" w:space="0" w:color="auto"/>
            </w:tcBorders>
          </w:tcPr>
          <w:p w:rsidR="009B5416" w:rsidRPr="008727CE" w:rsidRDefault="008727CE" w:rsidP="008727CE">
            <w:pPr>
              <w:rPr>
                <w:rFonts w:ascii="Century Gothic" w:hAnsi="Century Gothic"/>
                <w:i/>
              </w:rPr>
            </w:pPr>
            <w:r w:rsidRPr="008727CE">
              <w:rPr>
                <w:rFonts w:ascii="Century Gothic" w:hAnsi="Century Gothic"/>
                <w:i/>
                <w:color w:val="FF0000"/>
              </w:rPr>
              <w:t>Each portfolio should include an index page between</w:t>
            </w:r>
            <w:r>
              <w:rPr>
                <w:rFonts w:ascii="Century Gothic" w:hAnsi="Century Gothic"/>
                <w:i/>
                <w:color w:val="FF0000"/>
              </w:rPr>
              <w:t xml:space="preserve"> the 2-</w:t>
            </w:r>
            <w:r w:rsidRPr="008727CE">
              <w:rPr>
                <w:rFonts w:ascii="Century Gothic" w:hAnsi="Century Gothic"/>
                <w:i/>
                <w:color w:val="FF0000"/>
              </w:rPr>
              <w:t>page portfolio and supporting documents.</w:t>
            </w:r>
          </w:p>
        </w:tc>
      </w:tr>
      <w:tr w:rsidR="006454C8" w:rsidRPr="008727CE" w:rsidTr="00607E56">
        <w:tc>
          <w:tcPr>
            <w:tcW w:w="9715" w:type="dxa"/>
          </w:tcPr>
          <w:p w:rsidR="006454C8" w:rsidRPr="008727CE" w:rsidRDefault="006454C8" w:rsidP="008727CE">
            <w:pPr>
              <w:rPr>
                <w:rFonts w:ascii="Century Gothic" w:hAnsi="Century Gothic"/>
                <w:i/>
                <w:color w:val="FF0000"/>
              </w:rPr>
            </w:pPr>
            <w:r>
              <w:rPr>
                <w:rFonts w:ascii="Century Gothic" w:hAnsi="Century Gothic"/>
              </w:rPr>
              <w:t>Remove identifiable patient information (Black out or delete)</w:t>
            </w:r>
          </w:p>
        </w:tc>
      </w:tr>
      <w:tr w:rsidR="006454C8" w:rsidRPr="008727CE" w:rsidTr="00607E56">
        <w:tc>
          <w:tcPr>
            <w:tcW w:w="9715" w:type="dxa"/>
          </w:tcPr>
          <w:p w:rsidR="006454C8" w:rsidRDefault="006454C8" w:rsidP="008727CE">
            <w:pPr>
              <w:rPr>
                <w:rFonts w:ascii="Century Gothic" w:hAnsi="Century Gothic"/>
              </w:rPr>
            </w:pPr>
            <w:r>
              <w:rPr>
                <w:rFonts w:ascii="Century Gothic" w:hAnsi="Century Gothic"/>
              </w:rPr>
              <w:t>Remove dollar/pay amounts from letters used in appendix of portfolios</w:t>
            </w:r>
          </w:p>
        </w:tc>
      </w:tr>
    </w:tbl>
    <w:p w:rsidR="00063AE4" w:rsidRDefault="00063AE4" w:rsidP="009B5416">
      <w:pPr>
        <w:spacing w:after="0"/>
        <w:rPr>
          <w:rFonts w:ascii="Century Gothic" w:hAnsi="Century Gothic"/>
          <w:b/>
          <w:sz w:val="28"/>
          <w:szCs w:val="28"/>
        </w:rPr>
      </w:pPr>
    </w:p>
    <w:p w:rsidR="009B5416" w:rsidRPr="00607E56" w:rsidRDefault="009B5416" w:rsidP="009B5416">
      <w:pPr>
        <w:spacing w:after="0"/>
        <w:rPr>
          <w:rFonts w:ascii="Century Gothic" w:hAnsi="Century Gothic"/>
          <w:b/>
          <w:sz w:val="28"/>
          <w:szCs w:val="28"/>
        </w:rPr>
      </w:pPr>
      <w:r w:rsidRPr="00607E56">
        <w:rPr>
          <w:rFonts w:ascii="Century Gothic" w:hAnsi="Century Gothic"/>
          <w:b/>
          <w:sz w:val="28"/>
          <w:szCs w:val="28"/>
        </w:rPr>
        <w:t>Annual Evaluations</w:t>
      </w:r>
    </w:p>
    <w:tbl>
      <w:tblPr>
        <w:tblStyle w:val="TableGrid"/>
        <w:tblW w:w="9715" w:type="dxa"/>
        <w:tblLook w:val="04A0" w:firstRow="1" w:lastRow="0" w:firstColumn="1" w:lastColumn="0" w:noHBand="0" w:noVBand="1"/>
      </w:tblPr>
      <w:tblGrid>
        <w:gridCol w:w="9715"/>
      </w:tblGrid>
      <w:tr w:rsidR="009B5416" w:rsidRPr="008727CE" w:rsidTr="00607E56">
        <w:tc>
          <w:tcPr>
            <w:tcW w:w="9715" w:type="dxa"/>
          </w:tcPr>
          <w:p w:rsidR="009B5416" w:rsidRPr="008727CE" w:rsidRDefault="008727CE" w:rsidP="00093C7C">
            <w:pPr>
              <w:rPr>
                <w:rFonts w:ascii="Century Gothic" w:hAnsi="Century Gothic"/>
              </w:rPr>
            </w:pPr>
            <w:r w:rsidRPr="008727CE">
              <w:rPr>
                <w:rFonts w:ascii="Century Gothic" w:hAnsi="Century Gothic"/>
              </w:rPr>
              <w:t xml:space="preserve">Include annual performance reviews from department chairs, as well as pre-tenure and/or pre-promotion reviews from departmental and school review committees.  Arrange in </w:t>
            </w:r>
            <w:r w:rsidRPr="008727CE">
              <w:rPr>
                <w:rFonts w:ascii="Century Gothic" w:hAnsi="Century Gothic"/>
                <w:b/>
                <w:u w:val="single"/>
              </w:rPr>
              <w:t>chronological order</w:t>
            </w:r>
            <w:r w:rsidRPr="008727CE">
              <w:rPr>
                <w:rFonts w:ascii="Century Gothic" w:hAnsi="Century Gothic"/>
              </w:rPr>
              <w:t xml:space="preserve"> within this section and make sure that evaluations are signed by the chair/evaluators and the faculty member.</w:t>
            </w:r>
          </w:p>
        </w:tc>
      </w:tr>
    </w:tbl>
    <w:p w:rsidR="00DE3ECA" w:rsidRDefault="00DE3ECA" w:rsidP="009B5416">
      <w:pPr>
        <w:spacing w:after="0"/>
        <w:rPr>
          <w:rFonts w:ascii="Century Gothic" w:hAnsi="Century Gothic"/>
          <w:b/>
          <w:sz w:val="28"/>
          <w:szCs w:val="28"/>
        </w:rPr>
      </w:pPr>
    </w:p>
    <w:p w:rsidR="00DE3ECA" w:rsidRDefault="00DE3ECA" w:rsidP="009B5416">
      <w:pPr>
        <w:spacing w:after="0"/>
        <w:rPr>
          <w:rFonts w:ascii="Century Gothic" w:hAnsi="Century Gothic"/>
          <w:b/>
          <w:sz w:val="28"/>
          <w:szCs w:val="28"/>
        </w:rPr>
      </w:pPr>
      <w:r>
        <w:rPr>
          <w:rFonts w:ascii="Century Gothic" w:hAnsi="Century Gothic"/>
          <w:b/>
          <w:sz w:val="28"/>
          <w:szCs w:val="28"/>
        </w:rPr>
        <w:t>Letters of Support</w:t>
      </w:r>
    </w:p>
    <w:p w:rsidR="00DE3ECA" w:rsidRPr="00DE3ECA" w:rsidRDefault="00DE3ECA" w:rsidP="00DE3ECA">
      <w:pPr>
        <w:rPr>
          <w:rFonts w:ascii="Century Gothic" w:hAnsi="Century Gothic"/>
        </w:rPr>
      </w:pPr>
      <w:r w:rsidRPr="00DE3ECA">
        <w:rPr>
          <w:rFonts w:ascii="Century Gothic" w:hAnsi="Century Gothic"/>
        </w:rPr>
        <w:t xml:space="preserve">Send </w:t>
      </w:r>
      <w:r>
        <w:rPr>
          <w:rFonts w:ascii="Century Gothic" w:hAnsi="Century Gothic"/>
        </w:rPr>
        <w:t xml:space="preserve">requests for </w:t>
      </w:r>
      <w:r w:rsidRPr="00DE3ECA">
        <w:rPr>
          <w:rFonts w:ascii="Century Gothic" w:hAnsi="Century Gothic"/>
        </w:rPr>
        <w:t>letters</w:t>
      </w:r>
      <w:r>
        <w:rPr>
          <w:rFonts w:ascii="Century Gothic" w:hAnsi="Century Gothic"/>
        </w:rPr>
        <w:t xml:space="preserve"> of support</w:t>
      </w:r>
      <w:r w:rsidRPr="00DE3ECA">
        <w:rPr>
          <w:rFonts w:ascii="Century Gothic" w:hAnsi="Century Gothic"/>
        </w:rPr>
        <w:t xml:space="preserve"> from the Division Director to external and internal reviewers. Tips for ensuring success with reviewers:</w:t>
      </w:r>
    </w:p>
    <w:p w:rsidR="00DE3ECA" w:rsidRPr="00DE3ECA" w:rsidRDefault="00DE3ECA" w:rsidP="00DE3ECA">
      <w:pPr>
        <w:pStyle w:val="ListParagraph"/>
        <w:numPr>
          <w:ilvl w:val="0"/>
          <w:numId w:val="9"/>
        </w:numPr>
        <w:spacing w:after="0" w:line="240" w:lineRule="auto"/>
        <w:rPr>
          <w:rFonts w:ascii="Century Gothic" w:hAnsi="Century Gothic"/>
        </w:rPr>
      </w:pPr>
      <w:r w:rsidRPr="00DE3ECA">
        <w:rPr>
          <w:rFonts w:ascii="Century Gothic" w:hAnsi="Century Gothic"/>
        </w:rPr>
        <w:t>Get the requests to reviewers soon! With the holidays, there are always delays in getting them back in time. Reviewer should be same rank desired or higher.</w:t>
      </w:r>
    </w:p>
    <w:p w:rsidR="00DE3ECA" w:rsidRPr="00DE3ECA" w:rsidRDefault="00DE3ECA" w:rsidP="00DE3ECA">
      <w:pPr>
        <w:pStyle w:val="ListParagraph"/>
        <w:numPr>
          <w:ilvl w:val="0"/>
          <w:numId w:val="9"/>
        </w:numPr>
        <w:spacing w:after="0" w:line="240" w:lineRule="auto"/>
        <w:rPr>
          <w:rFonts w:ascii="Century Gothic" w:hAnsi="Century Gothic"/>
        </w:rPr>
      </w:pPr>
      <w:r w:rsidRPr="00DE3ECA">
        <w:rPr>
          <w:rFonts w:ascii="Century Gothic" w:hAnsi="Century Gothic"/>
        </w:rPr>
        <w:t>In the letter from the Division Director to the reviewer, include a statement like this in quotes.  (these are examples, change as needed)   </w:t>
      </w:r>
    </w:p>
    <w:p w:rsidR="00DE3ECA" w:rsidRPr="00DE3ECA" w:rsidRDefault="00DE3ECA" w:rsidP="00DE3ECA">
      <w:pPr>
        <w:pStyle w:val="ListParagraph"/>
        <w:numPr>
          <w:ilvl w:val="1"/>
          <w:numId w:val="9"/>
        </w:numPr>
        <w:spacing w:after="0" w:line="240" w:lineRule="auto"/>
        <w:rPr>
          <w:rFonts w:ascii="Century Gothic" w:hAnsi="Century Gothic"/>
        </w:rPr>
      </w:pPr>
      <w:r w:rsidRPr="00DE3ECA">
        <w:rPr>
          <w:rFonts w:ascii="Century Gothic" w:hAnsi="Century Gothic"/>
        </w:rPr>
        <w:lastRenderedPageBreak/>
        <w:t xml:space="preserve">Please state in your letter, “I understand that I am evaluating Dr. </w:t>
      </w:r>
      <w:proofErr w:type="gramStart"/>
      <w:r w:rsidRPr="00DE3ECA">
        <w:rPr>
          <w:rFonts w:ascii="Century Gothic" w:hAnsi="Century Gothic"/>
          <w:u w:val="single"/>
        </w:rPr>
        <w:t xml:space="preserve">X </w:t>
      </w:r>
      <w:r w:rsidRPr="00DE3ECA">
        <w:rPr>
          <w:rFonts w:ascii="Century Gothic" w:hAnsi="Century Gothic"/>
        </w:rPr>
        <w:t> for</w:t>
      </w:r>
      <w:proofErr w:type="gramEnd"/>
      <w:r w:rsidRPr="00DE3ECA">
        <w:rPr>
          <w:rFonts w:ascii="Century Gothic" w:hAnsi="Century Gothic"/>
        </w:rPr>
        <w:t xml:space="preserve"> promotion from </w:t>
      </w:r>
      <w:r w:rsidRPr="00DE3ECA">
        <w:rPr>
          <w:rFonts w:ascii="Century Gothic" w:hAnsi="Century Gothic"/>
          <w:u w:val="single"/>
        </w:rPr>
        <w:t>Assistant Professor, tenure earning</w:t>
      </w:r>
      <w:r w:rsidRPr="00DE3ECA">
        <w:rPr>
          <w:rFonts w:ascii="Century Gothic" w:hAnsi="Century Gothic"/>
        </w:rPr>
        <w:t xml:space="preserve">,  to </w:t>
      </w:r>
      <w:r w:rsidRPr="00DE3ECA">
        <w:rPr>
          <w:rFonts w:ascii="Century Gothic" w:hAnsi="Century Gothic"/>
          <w:u w:val="single"/>
        </w:rPr>
        <w:t>Associate Professor, tenure earning</w:t>
      </w:r>
      <w:r w:rsidRPr="00DE3ECA">
        <w:rPr>
          <w:rFonts w:ascii="Century Gothic" w:hAnsi="Century Gothic"/>
        </w:rPr>
        <w:t xml:space="preserve">, based on excellence in </w:t>
      </w:r>
      <w:r w:rsidRPr="00DE3ECA">
        <w:rPr>
          <w:rFonts w:ascii="Century Gothic" w:hAnsi="Century Gothic"/>
          <w:u w:val="single"/>
        </w:rPr>
        <w:t>research</w:t>
      </w:r>
      <w:r w:rsidRPr="00DE3ECA">
        <w:rPr>
          <w:rFonts w:ascii="Century Gothic" w:hAnsi="Century Gothic"/>
        </w:rPr>
        <w:t xml:space="preserve"> and </w:t>
      </w:r>
      <w:r w:rsidRPr="00DE3ECA">
        <w:rPr>
          <w:rFonts w:ascii="Century Gothic" w:hAnsi="Century Gothic"/>
          <w:u w:val="single"/>
        </w:rPr>
        <w:t>service</w:t>
      </w:r>
      <w:r w:rsidRPr="00DE3ECA">
        <w:rPr>
          <w:rFonts w:ascii="Century Gothic" w:hAnsi="Century Gothic"/>
        </w:rPr>
        <w:t>.”</w:t>
      </w:r>
    </w:p>
    <w:p w:rsidR="00DE3ECA" w:rsidRPr="00DE3ECA" w:rsidRDefault="00DE3ECA" w:rsidP="00DE3ECA">
      <w:pPr>
        <w:pStyle w:val="ListParagraph"/>
        <w:numPr>
          <w:ilvl w:val="1"/>
          <w:numId w:val="9"/>
        </w:numPr>
        <w:spacing w:after="0" w:line="240" w:lineRule="auto"/>
        <w:rPr>
          <w:rFonts w:ascii="Century Gothic" w:hAnsi="Century Gothic"/>
        </w:rPr>
      </w:pPr>
      <w:r w:rsidRPr="00DE3ECA">
        <w:rPr>
          <w:rFonts w:ascii="Century Gothic" w:hAnsi="Century Gothic"/>
        </w:rPr>
        <w:t xml:space="preserve">Please state in your letter, ““I understand that I am evaluating Dr. </w:t>
      </w:r>
      <w:proofErr w:type="gramStart"/>
      <w:r w:rsidRPr="00DE3ECA">
        <w:rPr>
          <w:rFonts w:ascii="Century Gothic" w:hAnsi="Century Gothic"/>
          <w:u w:val="single"/>
        </w:rPr>
        <w:t xml:space="preserve">Y </w:t>
      </w:r>
      <w:r w:rsidRPr="00DE3ECA">
        <w:rPr>
          <w:rFonts w:ascii="Century Gothic" w:hAnsi="Century Gothic"/>
        </w:rPr>
        <w:t> for</w:t>
      </w:r>
      <w:proofErr w:type="gramEnd"/>
      <w:r w:rsidRPr="00DE3ECA">
        <w:rPr>
          <w:rFonts w:ascii="Century Gothic" w:hAnsi="Century Gothic"/>
        </w:rPr>
        <w:t xml:space="preserve"> promotion from </w:t>
      </w:r>
      <w:r w:rsidRPr="00DE3ECA">
        <w:rPr>
          <w:rFonts w:ascii="Century Gothic" w:hAnsi="Century Gothic"/>
          <w:u w:val="single"/>
        </w:rPr>
        <w:t>Assistant Professor, non-tenure earning</w:t>
      </w:r>
      <w:r w:rsidRPr="00DE3ECA">
        <w:rPr>
          <w:rFonts w:ascii="Century Gothic" w:hAnsi="Century Gothic"/>
        </w:rPr>
        <w:t xml:space="preserve">,  to </w:t>
      </w:r>
      <w:r w:rsidRPr="00DE3ECA">
        <w:rPr>
          <w:rFonts w:ascii="Century Gothic" w:hAnsi="Century Gothic"/>
          <w:u w:val="single"/>
        </w:rPr>
        <w:t>Associate Professor, non-tenure earning</w:t>
      </w:r>
      <w:r w:rsidRPr="00DE3ECA">
        <w:rPr>
          <w:rFonts w:ascii="Century Gothic" w:hAnsi="Century Gothic"/>
        </w:rPr>
        <w:t xml:space="preserve">, based on excellence in </w:t>
      </w:r>
      <w:r w:rsidRPr="00DE3ECA">
        <w:rPr>
          <w:rFonts w:ascii="Century Gothic" w:hAnsi="Century Gothic"/>
          <w:u w:val="single"/>
        </w:rPr>
        <w:t>service</w:t>
      </w:r>
      <w:r w:rsidRPr="00DE3ECA">
        <w:rPr>
          <w:rFonts w:ascii="Century Gothic" w:hAnsi="Century Gothic"/>
        </w:rPr>
        <w:t>.”</w:t>
      </w:r>
    </w:p>
    <w:p w:rsidR="00DE3ECA" w:rsidRPr="00DE3ECA" w:rsidRDefault="00DE3ECA" w:rsidP="00DE3ECA">
      <w:pPr>
        <w:pStyle w:val="ListParagraph"/>
        <w:numPr>
          <w:ilvl w:val="1"/>
          <w:numId w:val="9"/>
        </w:numPr>
        <w:spacing w:after="0" w:line="240" w:lineRule="auto"/>
        <w:rPr>
          <w:rFonts w:ascii="Century Gothic" w:hAnsi="Century Gothic"/>
        </w:rPr>
      </w:pPr>
      <w:r w:rsidRPr="00DE3ECA">
        <w:rPr>
          <w:rFonts w:ascii="Century Gothic" w:hAnsi="Century Gothic"/>
        </w:rPr>
        <w:t xml:space="preserve">Please state in your letter, ““I understand that I am evaluating Dr. </w:t>
      </w:r>
      <w:bookmarkStart w:id="0" w:name="_GoBack"/>
      <w:bookmarkEnd w:id="0"/>
      <w:r w:rsidR="005432DA" w:rsidRPr="00DE3ECA">
        <w:rPr>
          <w:rFonts w:ascii="Century Gothic" w:hAnsi="Century Gothic"/>
          <w:u w:val="single"/>
        </w:rPr>
        <w:t xml:space="preserve">Z </w:t>
      </w:r>
      <w:r w:rsidR="005432DA" w:rsidRPr="00DE3ECA">
        <w:rPr>
          <w:rFonts w:ascii="Century Gothic" w:hAnsi="Century Gothic"/>
        </w:rPr>
        <w:t>for</w:t>
      </w:r>
      <w:r w:rsidRPr="00DE3ECA">
        <w:rPr>
          <w:rFonts w:ascii="Century Gothic" w:hAnsi="Century Gothic"/>
        </w:rPr>
        <w:t xml:space="preserve"> award of tenure at the rank of </w:t>
      </w:r>
      <w:r w:rsidRPr="00DE3ECA">
        <w:rPr>
          <w:rFonts w:ascii="Century Gothic" w:hAnsi="Century Gothic"/>
          <w:u w:val="single"/>
        </w:rPr>
        <w:t xml:space="preserve">Associate Professor </w:t>
      </w:r>
      <w:r w:rsidRPr="00DE3ECA">
        <w:rPr>
          <w:rFonts w:ascii="Century Gothic" w:hAnsi="Century Gothic"/>
        </w:rPr>
        <w:t xml:space="preserve">based on excellence in </w:t>
      </w:r>
      <w:r w:rsidRPr="00DE3ECA">
        <w:rPr>
          <w:rFonts w:ascii="Century Gothic" w:hAnsi="Century Gothic"/>
          <w:u w:val="single"/>
        </w:rPr>
        <w:t>service and teaching</w:t>
      </w:r>
      <w:r w:rsidRPr="00DE3ECA">
        <w:rPr>
          <w:rFonts w:ascii="Century Gothic" w:hAnsi="Century Gothic"/>
        </w:rPr>
        <w:t>.”</w:t>
      </w:r>
    </w:p>
    <w:p w:rsidR="00DE3ECA" w:rsidRPr="00DE3ECA" w:rsidRDefault="00DE3ECA" w:rsidP="00DE3ECA">
      <w:pPr>
        <w:pStyle w:val="ListParagraph"/>
        <w:numPr>
          <w:ilvl w:val="0"/>
          <w:numId w:val="9"/>
        </w:numPr>
        <w:spacing w:after="0" w:line="240" w:lineRule="auto"/>
        <w:rPr>
          <w:rFonts w:ascii="Century Gothic" w:hAnsi="Century Gothic"/>
        </w:rPr>
      </w:pPr>
      <w:r w:rsidRPr="00DE3ECA">
        <w:rPr>
          <w:rFonts w:ascii="Century Gothic" w:hAnsi="Century Gothic"/>
        </w:rPr>
        <w:t>It is also desired by the Faculty Council that the reviewers state whether the person would be promoted or awarded tenure at the reviewers’ current or previous institutions.</w:t>
      </w:r>
    </w:p>
    <w:p w:rsidR="00E6259F" w:rsidRDefault="00E6259F" w:rsidP="009B5416">
      <w:pPr>
        <w:spacing w:after="0"/>
        <w:rPr>
          <w:rFonts w:ascii="Century Gothic" w:hAnsi="Century Gothic"/>
          <w:b/>
          <w:sz w:val="28"/>
          <w:szCs w:val="28"/>
        </w:rPr>
      </w:pPr>
    </w:p>
    <w:p w:rsidR="009B5416" w:rsidRPr="00607E56" w:rsidRDefault="009B5416" w:rsidP="009B5416">
      <w:pPr>
        <w:spacing w:after="0"/>
        <w:rPr>
          <w:rFonts w:ascii="Century Gothic" w:hAnsi="Century Gothic"/>
          <w:b/>
          <w:sz w:val="28"/>
          <w:szCs w:val="28"/>
        </w:rPr>
      </w:pPr>
      <w:r w:rsidRPr="00607E56">
        <w:rPr>
          <w:rFonts w:ascii="Century Gothic" w:hAnsi="Century Gothic"/>
          <w:b/>
          <w:sz w:val="28"/>
          <w:szCs w:val="28"/>
        </w:rPr>
        <w:t>External Letters</w:t>
      </w:r>
      <w:r w:rsidR="00607E56" w:rsidRPr="00607E56">
        <w:rPr>
          <w:rFonts w:ascii="Century Gothic" w:hAnsi="Century Gothic"/>
          <w:b/>
          <w:sz w:val="28"/>
          <w:szCs w:val="28"/>
        </w:rPr>
        <w:t xml:space="preserve"> </w:t>
      </w:r>
    </w:p>
    <w:tbl>
      <w:tblPr>
        <w:tblStyle w:val="TableGrid"/>
        <w:tblW w:w="9715" w:type="dxa"/>
        <w:tblLook w:val="04A0" w:firstRow="1" w:lastRow="0" w:firstColumn="1" w:lastColumn="0" w:noHBand="0" w:noVBand="1"/>
      </w:tblPr>
      <w:tblGrid>
        <w:gridCol w:w="9715"/>
      </w:tblGrid>
      <w:tr w:rsidR="009B5416" w:rsidTr="006A5EEB">
        <w:tc>
          <w:tcPr>
            <w:tcW w:w="9715" w:type="dxa"/>
            <w:tcBorders>
              <w:bottom w:val="single" w:sz="12" w:space="0" w:color="auto"/>
            </w:tcBorders>
          </w:tcPr>
          <w:p w:rsidR="0080748C" w:rsidRPr="006454C8" w:rsidRDefault="0080748C" w:rsidP="0080748C">
            <w:pPr>
              <w:rPr>
                <w:rFonts w:ascii="Century Gothic" w:hAnsi="Century Gothic"/>
              </w:rPr>
            </w:pPr>
            <w:r w:rsidRPr="006454C8">
              <w:rPr>
                <w:rFonts w:ascii="Century Gothic" w:hAnsi="Century Gothic"/>
              </w:rPr>
              <w:t xml:space="preserve">Letters by references external to UAB (min=3; max=5). </w:t>
            </w:r>
            <w:r w:rsidRPr="006454C8">
              <w:rPr>
                <w:rFonts w:ascii="Century Gothic" w:hAnsi="Century Gothic"/>
                <w:highlight w:val="yellow"/>
              </w:rPr>
              <w:t>External reviewers should state in their letters the candidate’s stated area(s) of excellence, and the current and proposed academic rank (and/or tenure, as appropriate). The external reviewers must be at a rank equal to or higher than the rank to which the candidate is applying.</w:t>
            </w:r>
            <w:r w:rsidRPr="006454C8">
              <w:rPr>
                <w:rFonts w:ascii="Century Gothic" w:hAnsi="Century Gothic"/>
              </w:rPr>
              <w:t xml:space="preserve"> Letter writers should have recognized achievements within the candidate’s declared area(s) of expertise, or closely aligned with such area(s), address the candidate’s academic attributes, have no conflict of interest; and be from an institution of appropriate quality.  As a general rule, an outside reviewer should be someone who is not:</w:t>
            </w:r>
          </w:p>
          <w:p w:rsidR="0080748C" w:rsidRPr="006454C8" w:rsidRDefault="0080748C" w:rsidP="0080748C">
            <w:pPr>
              <w:rPr>
                <w:rFonts w:ascii="Century Gothic" w:hAnsi="Century Gothic"/>
              </w:rPr>
            </w:pPr>
            <w:r w:rsidRPr="006454C8">
              <w:rPr>
                <w:rFonts w:ascii="Century Gothic" w:hAnsi="Century Gothic"/>
              </w:rPr>
              <w:t>•</w:t>
            </w:r>
            <w:r w:rsidRPr="006454C8">
              <w:rPr>
                <w:rFonts w:ascii="Century Gothic" w:hAnsi="Century Gothic"/>
              </w:rPr>
              <w:tab/>
              <w:t>affiliated with UAB;</w:t>
            </w:r>
          </w:p>
          <w:p w:rsidR="0080748C" w:rsidRPr="006454C8" w:rsidRDefault="0080748C" w:rsidP="0080748C">
            <w:pPr>
              <w:rPr>
                <w:rFonts w:ascii="Century Gothic" w:hAnsi="Century Gothic"/>
              </w:rPr>
            </w:pPr>
            <w:r w:rsidRPr="006454C8">
              <w:rPr>
                <w:rFonts w:ascii="Century Gothic" w:hAnsi="Century Gothic"/>
              </w:rPr>
              <w:t>•</w:t>
            </w:r>
            <w:r w:rsidRPr="006454C8">
              <w:rPr>
                <w:rFonts w:ascii="Century Gothic" w:hAnsi="Century Gothic"/>
              </w:rPr>
              <w:tab/>
              <w:t>a close personal friend, relative, or colleague of the candidate</w:t>
            </w:r>
          </w:p>
          <w:p w:rsidR="0080748C" w:rsidRPr="006454C8" w:rsidRDefault="0080748C" w:rsidP="0080748C">
            <w:pPr>
              <w:rPr>
                <w:rFonts w:ascii="Century Gothic" w:hAnsi="Century Gothic"/>
              </w:rPr>
            </w:pPr>
            <w:r w:rsidRPr="006454C8">
              <w:rPr>
                <w:rFonts w:ascii="Century Gothic" w:hAnsi="Century Gothic"/>
              </w:rPr>
              <w:t>•</w:t>
            </w:r>
            <w:r w:rsidRPr="006454C8">
              <w:rPr>
                <w:rFonts w:ascii="Century Gothic" w:hAnsi="Century Gothic"/>
              </w:rPr>
              <w:tab/>
              <w:t>in a financial relationship with the candidate</w:t>
            </w:r>
          </w:p>
          <w:p w:rsidR="0080748C" w:rsidRPr="006454C8" w:rsidRDefault="0080748C" w:rsidP="0080748C">
            <w:pPr>
              <w:rPr>
                <w:rFonts w:ascii="Century Gothic" w:hAnsi="Century Gothic"/>
              </w:rPr>
            </w:pPr>
            <w:r w:rsidRPr="006454C8">
              <w:rPr>
                <w:rFonts w:ascii="Century Gothic" w:hAnsi="Century Gothic"/>
              </w:rPr>
              <w:t>•</w:t>
            </w:r>
            <w:r w:rsidRPr="006454C8">
              <w:rPr>
                <w:rFonts w:ascii="Century Gothic" w:hAnsi="Century Gothic"/>
              </w:rPr>
              <w:tab/>
              <w:t>a current or recent student or mentor of the candidate</w:t>
            </w:r>
          </w:p>
          <w:p w:rsidR="006454C8" w:rsidRDefault="0080748C" w:rsidP="0080748C">
            <w:pPr>
              <w:rPr>
                <w:rFonts w:ascii="Century Gothic" w:hAnsi="Century Gothic"/>
              </w:rPr>
            </w:pPr>
            <w:r w:rsidRPr="006454C8">
              <w:rPr>
                <w:rFonts w:ascii="Century Gothic" w:hAnsi="Century Gothic"/>
              </w:rPr>
              <w:t>•</w:t>
            </w:r>
            <w:r w:rsidRPr="006454C8">
              <w:rPr>
                <w:rFonts w:ascii="Century Gothic" w:hAnsi="Century Gothic"/>
              </w:rPr>
              <w:tab/>
              <w:t xml:space="preserve">a current or recent co-author, collaborator, or co-investigator of the </w:t>
            </w:r>
            <w:r w:rsidR="006454C8">
              <w:rPr>
                <w:rFonts w:ascii="Century Gothic" w:hAnsi="Century Gothic"/>
              </w:rPr>
              <w:t xml:space="preserve"> </w:t>
            </w:r>
          </w:p>
          <w:p w:rsidR="009B5416" w:rsidRPr="006454C8" w:rsidRDefault="006454C8" w:rsidP="0080748C">
            <w:r>
              <w:rPr>
                <w:rFonts w:ascii="Century Gothic" w:hAnsi="Century Gothic"/>
              </w:rPr>
              <w:t xml:space="preserve">            </w:t>
            </w:r>
            <w:r w:rsidR="0080748C" w:rsidRPr="006454C8">
              <w:rPr>
                <w:rFonts w:ascii="Century Gothic" w:hAnsi="Century Gothic"/>
              </w:rPr>
              <w:t>candidate</w:t>
            </w:r>
          </w:p>
        </w:tc>
      </w:tr>
      <w:tr w:rsidR="008727CE" w:rsidTr="006A5EEB">
        <w:tc>
          <w:tcPr>
            <w:tcW w:w="9715" w:type="dxa"/>
            <w:tcBorders>
              <w:top w:val="single" w:sz="12" w:space="0" w:color="auto"/>
            </w:tcBorders>
          </w:tcPr>
          <w:p w:rsidR="008727CE" w:rsidRPr="0080748C" w:rsidRDefault="008727CE" w:rsidP="0080748C">
            <w:pPr>
              <w:rPr>
                <w:rFonts w:ascii="Century Gothic" w:hAnsi="Century Gothic"/>
                <w:sz w:val="20"/>
                <w:szCs w:val="20"/>
              </w:rPr>
            </w:pPr>
            <w:r w:rsidRPr="008727CE">
              <w:rPr>
                <w:rFonts w:ascii="Century Gothic" w:hAnsi="Century Gothic"/>
                <w:color w:val="FF0000"/>
                <w:sz w:val="20"/>
                <w:szCs w:val="20"/>
              </w:rPr>
              <w:t>Alphabetical Order</w:t>
            </w:r>
          </w:p>
        </w:tc>
      </w:tr>
      <w:tr w:rsidR="008727CE" w:rsidTr="00607E56">
        <w:tc>
          <w:tcPr>
            <w:tcW w:w="9715" w:type="dxa"/>
          </w:tcPr>
          <w:p w:rsidR="008727CE" w:rsidRPr="008727CE" w:rsidRDefault="008727CE" w:rsidP="0080748C">
            <w:pPr>
              <w:pStyle w:val="ListParagraph"/>
              <w:numPr>
                <w:ilvl w:val="0"/>
                <w:numId w:val="6"/>
              </w:numPr>
              <w:rPr>
                <w:rFonts w:ascii="Century Gothic" w:hAnsi="Century Gothic"/>
                <w:sz w:val="16"/>
                <w:szCs w:val="16"/>
              </w:rPr>
            </w:pPr>
          </w:p>
        </w:tc>
      </w:tr>
      <w:tr w:rsidR="009B5416" w:rsidTr="00607E56">
        <w:tc>
          <w:tcPr>
            <w:tcW w:w="9715" w:type="dxa"/>
          </w:tcPr>
          <w:p w:rsidR="009B5416" w:rsidRPr="008727CE" w:rsidRDefault="009B5416" w:rsidP="0080748C">
            <w:pPr>
              <w:pStyle w:val="ListParagraph"/>
              <w:numPr>
                <w:ilvl w:val="0"/>
                <w:numId w:val="6"/>
              </w:numPr>
              <w:rPr>
                <w:rFonts w:ascii="Century Gothic" w:hAnsi="Century Gothic"/>
                <w:sz w:val="16"/>
                <w:szCs w:val="16"/>
              </w:rPr>
            </w:pPr>
          </w:p>
        </w:tc>
      </w:tr>
      <w:tr w:rsidR="009B5416" w:rsidTr="00607E56">
        <w:tc>
          <w:tcPr>
            <w:tcW w:w="9715" w:type="dxa"/>
          </w:tcPr>
          <w:p w:rsidR="009B5416" w:rsidRPr="008727CE" w:rsidRDefault="009B5416" w:rsidP="0080748C">
            <w:pPr>
              <w:pStyle w:val="ListParagraph"/>
              <w:numPr>
                <w:ilvl w:val="0"/>
                <w:numId w:val="6"/>
              </w:numPr>
              <w:rPr>
                <w:rFonts w:ascii="Century Gothic" w:hAnsi="Century Gothic"/>
                <w:sz w:val="16"/>
                <w:szCs w:val="16"/>
              </w:rPr>
            </w:pPr>
          </w:p>
        </w:tc>
      </w:tr>
      <w:tr w:rsidR="009B5416" w:rsidTr="00607E56">
        <w:tc>
          <w:tcPr>
            <w:tcW w:w="9715" w:type="dxa"/>
          </w:tcPr>
          <w:p w:rsidR="009B5416" w:rsidRPr="008727CE" w:rsidRDefault="009B5416" w:rsidP="0080748C">
            <w:pPr>
              <w:pStyle w:val="ListParagraph"/>
              <w:numPr>
                <w:ilvl w:val="0"/>
                <w:numId w:val="6"/>
              </w:numPr>
              <w:rPr>
                <w:rFonts w:ascii="Century Gothic" w:hAnsi="Century Gothic"/>
                <w:sz w:val="16"/>
                <w:szCs w:val="16"/>
              </w:rPr>
            </w:pPr>
          </w:p>
        </w:tc>
      </w:tr>
      <w:tr w:rsidR="009B5416" w:rsidTr="00607E56">
        <w:tc>
          <w:tcPr>
            <w:tcW w:w="9715" w:type="dxa"/>
          </w:tcPr>
          <w:p w:rsidR="009B5416" w:rsidRPr="008727CE" w:rsidRDefault="009B5416" w:rsidP="0080748C">
            <w:pPr>
              <w:pStyle w:val="ListParagraph"/>
              <w:numPr>
                <w:ilvl w:val="0"/>
                <w:numId w:val="6"/>
              </w:numPr>
              <w:rPr>
                <w:rFonts w:ascii="Century Gothic" w:hAnsi="Century Gothic"/>
                <w:sz w:val="16"/>
                <w:szCs w:val="16"/>
              </w:rPr>
            </w:pPr>
          </w:p>
        </w:tc>
      </w:tr>
    </w:tbl>
    <w:p w:rsidR="009B5416" w:rsidRPr="00607E56" w:rsidRDefault="009B5416" w:rsidP="009B5416">
      <w:pPr>
        <w:spacing w:after="0"/>
        <w:rPr>
          <w:rFonts w:ascii="Century Gothic" w:hAnsi="Century Gothic"/>
          <w:b/>
          <w:sz w:val="28"/>
          <w:szCs w:val="28"/>
        </w:rPr>
      </w:pPr>
      <w:r w:rsidRPr="00607E56">
        <w:rPr>
          <w:rFonts w:ascii="Century Gothic" w:hAnsi="Century Gothic"/>
          <w:b/>
          <w:sz w:val="28"/>
          <w:szCs w:val="28"/>
        </w:rPr>
        <w:t>Internal Letters</w:t>
      </w:r>
    </w:p>
    <w:tbl>
      <w:tblPr>
        <w:tblStyle w:val="TableGrid"/>
        <w:tblW w:w="9715" w:type="dxa"/>
        <w:tblLook w:val="04A0" w:firstRow="1" w:lastRow="0" w:firstColumn="1" w:lastColumn="0" w:noHBand="0" w:noVBand="1"/>
      </w:tblPr>
      <w:tblGrid>
        <w:gridCol w:w="9715"/>
      </w:tblGrid>
      <w:tr w:rsidR="009B5416" w:rsidTr="006A5EEB">
        <w:tc>
          <w:tcPr>
            <w:tcW w:w="9715" w:type="dxa"/>
            <w:tcBorders>
              <w:bottom w:val="single" w:sz="12" w:space="0" w:color="auto"/>
            </w:tcBorders>
          </w:tcPr>
          <w:p w:rsidR="009B5416" w:rsidRPr="0080748C" w:rsidRDefault="0080748C" w:rsidP="00093C7C">
            <w:pPr>
              <w:rPr>
                <w:rFonts w:ascii="Century Gothic" w:hAnsi="Century Gothic"/>
                <w:sz w:val="20"/>
                <w:szCs w:val="20"/>
              </w:rPr>
            </w:pPr>
            <w:r w:rsidRPr="0080748C">
              <w:rPr>
                <w:rFonts w:ascii="Century Gothic" w:hAnsi="Century Gothic"/>
                <w:sz w:val="20"/>
                <w:szCs w:val="20"/>
              </w:rPr>
              <w:t xml:space="preserve">Letters by references internal to UAB (min=3; max=5). </w:t>
            </w:r>
            <w:r w:rsidRPr="009A1A2C">
              <w:rPr>
                <w:rFonts w:ascii="Century Gothic" w:hAnsi="Century Gothic"/>
                <w:color w:val="FF0000"/>
                <w:sz w:val="20"/>
                <w:szCs w:val="20"/>
              </w:rPr>
              <w:t xml:space="preserve">The Provost Office will not receive the internal reviewer letters behind this tab unless they are also included in the appropriate section(s) related to teaching, research and/or service, depending on the focus of the letter. </w:t>
            </w:r>
            <w:r w:rsidRPr="0080748C">
              <w:rPr>
                <w:rFonts w:ascii="Century Gothic" w:hAnsi="Century Gothic"/>
                <w:sz w:val="20"/>
                <w:szCs w:val="20"/>
              </w:rPr>
              <w:t>The internal reviewers must be at a rank equal to or higher than the rank to which the candidate is applying.</w:t>
            </w:r>
          </w:p>
        </w:tc>
      </w:tr>
      <w:tr w:rsidR="008727CE" w:rsidTr="006A5EEB">
        <w:tc>
          <w:tcPr>
            <w:tcW w:w="9715" w:type="dxa"/>
            <w:tcBorders>
              <w:top w:val="single" w:sz="12" w:space="0" w:color="auto"/>
            </w:tcBorders>
          </w:tcPr>
          <w:p w:rsidR="008727CE" w:rsidRPr="0080748C" w:rsidRDefault="008727CE" w:rsidP="00093C7C">
            <w:pPr>
              <w:rPr>
                <w:rFonts w:ascii="Century Gothic" w:hAnsi="Century Gothic"/>
                <w:sz w:val="20"/>
                <w:szCs w:val="20"/>
              </w:rPr>
            </w:pPr>
            <w:r w:rsidRPr="008727CE">
              <w:rPr>
                <w:rFonts w:ascii="Century Gothic" w:hAnsi="Century Gothic"/>
                <w:color w:val="FF0000"/>
                <w:sz w:val="20"/>
                <w:szCs w:val="20"/>
              </w:rPr>
              <w:t>Alphabetical Order</w:t>
            </w:r>
          </w:p>
        </w:tc>
      </w:tr>
      <w:tr w:rsidR="009B5416" w:rsidTr="00607E56">
        <w:tc>
          <w:tcPr>
            <w:tcW w:w="9715" w:type="dxa"/>
          </w:tcPr>
          <w:p w:rsidR="009B5416" w:rsidRPr="008727CE" w:rsidRDefault="009B5416" w:rsidP="008727CE">
            <w:pPr>
              <w:pStyle w:val="ListParagraph"/>
              <w:numPr>
                <w:ilvl w:val="0"/>
                <w:numId w:val="7"/>
              </w:numPr>
              <w:rPr>
                <w:rFonts w:ascii="Century Gothic" w:hAnsi="Century Gothic"/>
              </w:rPr>
            </w:pPr>
          </w:p>
        </w:tc>
      </w:tr>
      <w:tr w:rsidR="009B5416" w:rsidTr="00607E56">
        <w:tc>
          <w:tcPr>
            <w:tcW w:w="9715" w:type="dxa"/>
          </w:tcPr>
          <w:p w:rsidR="009B5416" w:rsidRPr="008727CE" w:rsidRDefault="009B5416" w:rsidP="008727CE">
            <w:pPr>
              <w:pStyle w:val="ListParagraph"/>
              <w:numPr>
                <w:ilvl w:val="0"/>
                <w:numId w:val="7"/>
              </w:numPr>
              <w:rPr>
                <w:rFonts w:ascii="Century Gothic" w:hAnsi="Century Gothic"/>
              </w:rPr>
            </w:pPr>
          </w:p>
        </w:tc>
      </w:tr>
      <w:tr w:rsidR="009B5416" w:rsidTr="00607E56">
        <w:tc>
          <w:tcPr>
            <w:tcW w:w="9715" w:type="dxa"/>
          </w:tcPr>
          <w:p w:rsidR="009B5416" w:rsidRPr="008727CE" w:rsidRDefault="009B5416" w:rsidP="008727CE">
            <w:pPr>
              <w:pStyle w:val="ListParagraph"/>
              <w:numPr>
                <w:ilvl w:val="0"/>
                <w:numId w:val="7"/>
              </w:numPr>
              <w:rPr>
                <w:rFonts w:ascii="Century Gothic" w:hAnsi="Century Gothic"/>
              </w:rPr>
            </w:pPr>
          </w:p>
        </w:tc>
      </w:tr>
      <w:tr w:rsidR="009B5416" w:rsidTr="00607E56">
        <w:tc>
          <w:tcPr>
            <w:tcW w:w="9715" w:type="dxa"/>
          </w:tcPr>
          <w:p w:rsidR="009B5416" w:rsidRPr="008727CE" w:rsidRDefault="009B5416" w:rsidP="008727CE">
            <w:pPr>
              <w:pStyle w:val="ListParagraph"/>
              <w:numPr>
                <w:ilvl w:val="0"/>
                <w:numId w:val="7"/>
              </w:numPr>
              <w:rPr>
                <w:rFonts w:ascii="Century Gothic" w:hAnsi="Century Gothic"/>
              </w:rPr>
            </w:pPr>
          </w:p>
        </w:tc>
      </w:tr>
      <w:tr w:rsidR="009B5416" w:rsidTr="00607E56">
        <w:tc>
          <w:tcPr>
            <w:tcW w:w="9715" w:type="dxa"/>
          </w:tcPr>
          <w:p w:rsidR="009B5416" w:rsidRPr="008727CE" w:rsidRDefault="009B5416" w:rsidP="008727CE">
            <w:pPr>
              <w:pStyle w:val="ListParagraph"/>
              <w:numPr>
                <w:ilvl w:val="0"/>
                <w:numId w:val="7"/>
              </w:numPr>
              <w:rPr>
                <w:rFonts w:ascii="Century Gothic" w:hAnsi="Century Gothic"/>
              </w:rPr>
            </w:pPr>
          </w:p>
        </w:tc>
      </w:tr>
    </w:tbl>
    <w:p w:rsidR="009B5416" w:rsidRPr="00607E56" w:rsidRDefault="009B5416" w:rsidP="009B5416">
      <w:pPr>
        <w:spacing w:after="0"/>
        <w:rPr>
          <w:rFonts w:ascii="Century Gothic" w:hAnsi="Century Gothic"/>
          <w:b/>
          <w:sz w:val="28"/>
          <w:szCs w:val="28"/>
        </w:rPr>
      </w:pPr>
      <w:r w:rsidRPr="00607E56">
        <w:rPr>
          <w:rFonts w:ascii="Century Gothic" w:hAnsi="Century Gothic"/>
          <w:b/>
          <w:sz w:val="28"/>
          <w:szCs w:val="28"/>
        </w:rPr>
        <w:t>Reprints</w:t>
      </w:r>
      <w:r w:rsidR="00607E56" w:rsidRPr="00607E56">
        <w:rPr>
          <w:rFonts w:ascii="Century Gothic" w:hAnsi="Century Gothic"/>
          <w:b/>
          <w:sz w:val="28"/>
          <w:szCs w:val="28"/>
        </w:rPr>
        <w:t xml:space="preserve"> </w:t>
      </w:r>
    </w:p>
    <w:tbl>
      <w:tblPr>
        <w:tblStyle w:val="TableGrid"/>
        <w:tblW w:w="9715" w:type="dxa"/>
        <w:tblLook w:val="04A0" w:firstRow="1" w:lastRow="0" w:firstColumn="1" w:lastColumn="0" w:noHBand="0" w:noVBand="1"/>
      </w:tblPr>
      <w:tblGrid>
        <w:gridCol w:w="9715"/>
      </w:tblGrid>
      <w:tr w:rsidR="009B5416" w:rsidTr="00607E56">
        <w:tc>
          <w:tcPr>
            <w:tcW w:w="9715" w:type="dxa"/>
          </w:tcPr>
          <w:p w:rsidR="009B5416" w:rsidRPr="008727CE" w:rsidRDefault="008C4B4A" w:rsidP="008727CE">
            <w:pPr>
              <w:autoSpaceDE w:val="0"/>
              <w:autoSpaceDN w:val="0"/>
              <w:adjustRightInd w:val="0"/>
              <w:rPr>
                <w:rFonts w:ascii="Century Gothic" w:hAnsi="Century Gothic"/>
              </w:rPr>
            </w:pPr>
            <w:r w:rsidRPr="008727CE">
              <w:rPr>
                <w:rFonts w:ascii="Century Gothic" w:hAnsi="Century Gothic" w:cs="TimesNewRomanPSMT"/>
              </w:rPr>
              <w:lastRenderedPageBreak/>
              <w:t>Copies of publication/reprints or other evidence of scholarship/research productivity.</w:t>
            </w:r>
            <w:r w:rsidR="008727CE" w:rsidRPr="008727CE">
              <w:rPr>
                <w:rFonts w:ascii="Century Gothic" w:hAnsi="Century Gothic" w:cs="TimesNewRomanPSMT"/>
              </w:rPr>
              <w:t xml:space="preserve"> </w:t>
            </w:r>
            <w:r w:rsidRPr="008727CE">
              <w:rPr>
                <w:rFonts w:ascii="Century Gothic" w:hAnsi="Century Gothic" w:cs="TimesNewRomanPSMT"/>
              </w:rPr>
              <w:t>(Associate Professor = 3 major reprints; Professor = 5 major reprints).</w:t>
            </w:r>
          </w:p>
        </w:tc>
      </w:tr>
    </w:tbl>
    <w:p w:rsidR="009B5416" w:rsidRDefault="009B5416" w:rsidP="00A87B6B">
      <w:pPr>
        <w:spacing w:after="0"/>
        <w:jc w:val="both"/>
        <w:rPr>
          <w:rFonts w:ascii="Century Gothic" w:hAnsi="Century Gothic"/>
          <w:u w:val="single"/>
        </w:rPr>
      </w:pPr>
    </w:p>
    <w:p w:rsidR="009A1A2C" w:rsidRPr="00E6259F" w:rsidRDefault="009A1A2C" w:rsidP="00A87B6B">
      <w:pPr>
        <w:spacing w:after="0"/>
        <w:jc w:val="both"/>
        <w:rPr>
          <w:rFonts w:ascii="Century Gothic" w:hAnsi="Century Gothic"/>
          <w:b/>
          <w:highlight w:val="yellow"/>
          <w:u w:val="single"/>
        </w:rPr>
      </w:pPr>
      <w:r w:rsidRPr="00E6259F">
        <w:rPr>
          <w:rFonts w:ascii="Century Gothic" w:hAnsi="Century Gothic"/>
          <w:b/>
          <w:highlight w:val="yellow"/>
          <w:u w:val="single"/>
        </w:rPr>
        <w:t>Prior to submitting to DOM:</w:t>
      </w:r>
    </w:p>
    <w:p w:rsidR="009A1A2C" w:rsidRPr="00E6259F" w:rsidRDefault="009A1A2C" w:rsidP="009A1A2C">
      <w:pPr>
        <w:pStyle w:val="ListParagraph"/>
        <w:numPr>
          <w:ilvl w:val="0"/>
          <w:numId w:val="8"/>
        </w:numPr>
        <w:spacing w:after="0"/>
        <w:jc w:val="both"/>
        <w:rPr>
          <w:rFonts w:ascii="Century Gothic" w:hAnsi="Century Gothic"/>
          <w:b/>
          <w:highlight w:val="yellow"/>
        </w:rPr>
      </w:pPr>
      <w:r w:rsidRPr="00E6259F">
        <w:rPr>
          <w:rFonts w:ascii="Century Gothic" w:hAnsi="Century Gothic"/>
          <w:b/>
          <w:highlight w:val="yellow"/>
        </w:rPr>
        <w:t>Set bookmarks to automatically appear</w:t>
      </w:r>
    </w:p>
    <w:p w:rsidR="006454C8" w:rsidRPr="00E6259F" w:rsidRDefault="006454C8" w:rsidP="009A1A2C">
      <w:pPr>
        <w:pStyle w:val="ListParagraph"/>
        <w:numPr>
          <w:ilvl w:val="0"/>
          <w:numId w:val="8"/>
        </w:numPr>
        <w:spacing w:after="0"/>
        <w:jc w:val="both"/>
        <w:rPr>
          <w:rFonts w:ascii="Century Gothic" w:hAnsi="Century Gothic"/>
          <w:b/>
          <w:highlight w:val="yellow"/>
        </w:rPr>
      </w:pPr>
      <w:r w:rsidRPr="00E6259F">
        <w:rPr>
          <w:rFonts w:ascii="Century Gothic" w:hAnsi="Century Gothic"/>
          <w:b/>
          <w:highlight w:val="yellow"/>
        </w:rPr>
        <w:t>Check all bookmarks to make sure they point to correct section of document</w:t>
      </w:r>
    </w:p>
    <w:p w:rsidR="006454C8" w:rsidRPr="00E6259F" w:rsidRDefault="006454C8" w:rsidP="009A1A2C">
      <w:pPr>
        <w:pStyle w:val="ListParagraph"/>
        <w:numPr>
          <w:ilvl w:val="0"/>
          <w:numId w:val="8"/>
        </w:numPr>
        <w:spacing w:after="0"/>
        <w:jc w:val="both"/>
        <w:rPr>
          <w:rFonts w:ascii="Century Gothic" w:hAnsi="Century Gothic"/>
          <w:b/>
          <w:highlight w:val="yellow"/>
        </w:rPr>
      </w:pPr>
      <w:r w:rsidRPr="00E6259F">
        <w:rPr>
          <w:rFonts w:ascii="Century Gothic" w:hAnsi="Century Gothic"/>
          <w:b/>
          <w:highlight w:val="yellow"/>
        </w:rPr>
        <w:t>Check hyperlinks used in document</w:t>
      </w:r>
    </w:p>
    <w:p w:rsidR="006454C8" w:rsidRPr="00E6259F" w:rsidRDefault="006454C8" w:rsidP="009A1A2C">
      <w:pPr>
        <w:pStyle w:val="ListParagraph"/>
        <w:numPr>
          <w:ilvl w:val="0"/>
          <w:numId w:val="8"/>
        </w:numPr>
        <w:spacing w:after="0"/>
        <w:jc w:val="both"/>
        <w:rPr>
          <w:rFonts w:ascii="Century Gothic" w:hAnsi="Century Gothic"/>
          <w:b/>
          <w:highlight w:val="yellow"/>
        </w:rPr>
      </w:pPr>
      <w:r w:rsidRPr="00E6259F">
        <w:rPr>
          <w:rFonts w:ascii="Century Gothic" w:hAnsi="Century Gothic"/>
          <w:b/>
          <w:highlight w:val="yellow"/>
        </w:rPr>
        <w:t>When editing pdf’s sometimes it distorts other portions of the document.  Make sure all information is legible.</w:t>
      </w:r>
    </w:p>
    <w:p w:rsidR="00940FF2" w:rsidRDefault="00940FF2" w:rsidP="00940FF2">
      <w:pPr>
        <w:pStyle w:val="ListParagraph"/>
        <w:spacing w:after="0"/>
        <w:jc w:val="both"/>
        <w:rPr>
          <w:rFonts w:ascii="Century Gothic" w:hAnsi="Century Gothic"/>
        </w:rPr>
      </w:pPr>
    </w:p>
    <w:p w:rsidR="00940FF2" w:rsidRPr="00940FF2" w:rsidRDefault="00940FF2" w:rsidP="00940FF2">
      <w:pPr>
        <w:spacing w:after="0"/>
        <w:ind w:left="360"/>
        <w:jc w:val="both"/>
        <w:rPr>
          <w:rFonts w:ascii="Century Gothic" w:hAnsi="Century Gothic"/>
          <w:i/>
        </w:rPr>
      </w:pPr>
      <w:r w:rsidRPr="00940FF2">
        <w:rPr>
          <w:rFonts w:ascii="Century Gothic" w:hAnsi="Century Gothic"/>
          <w:i/>
        </w:rPr>
        <w:t xml:space="preserve">Note: Tenure status can </w:t>
      </w:r>
      <w:r w:rsidRPr="00940FF2">
        <w:rPr>
          <w:rFonts w:ascii="Century Gothic" w:hAnsi="Century Gothic"/>
          <w:i/>
          <w:u w:val="single"/>
        </w:rPr>
        <w:t>only</w:t>
      </w:r>
      <w:r w:rsidRPr="00940FF2">
        <w:rPr>
          <w:rFonts w:ascii="Century Gothic" w:hAnsi="Century Gothic"/>
          <w:i/>
        </w:rPr>
        <w:t xml:space="preserve"> be referenced as non-tenure </w:t>
      </w:r>
      <w:r w:rsidR="00FD5389" w:rsidRPr="00940FF2">
        <w:rPr>
          <w:rFonts w:ascii="Century Gothic" w:hAnsi="Century Gothic"/>
          <w:i/>
        </w:rPr>
        <w:t>ea</w:t>
      </w:r>
      <w:r w:rsidR="00FD5389">
        <w:rPr>
          <w:rFonts w:ascii="Century Gothic" w:hAnsi="Century Gothic"/>
          <w:i/>
        </w:rPr>
        <w:t>r</w:t>
      </w:r>
      <w:r w:rsidR="00FD5389" w:rsidRPr="00940FF2">
        <w:rPr>
          <w:rFonts w:ascii="Century Gothic" w:hAnsi="Century Gothic"/>
          <w:i/>
        </w:rPr>
        <w:t>ning</w:t>
      </w:r>
      <w:r w:rsidRPr="00940FF2">
        <w:rPr>
          <w:rFonts w:ascii="Century Gothic" w:hAnsi="Century Gothic"/>
          <w:i/>
        </w:rPr>
        <w:t>, tenure ear</w:t>
      </w:r>
      <w:r w:rsidR="00FD5389">
        <w:rPr>
          <w:rFonts w:ascii="Century Gothic" w:hAnsi="Century Gothic"/>
          <w:i/>
        </w:rPr>
        <w:t>n</w:t>
      </w:r>
      <w:r w:rsidRPr="00940FF2">
        <w:rPr>
          <w:rFonts w:ascii="Century Gothic" w:hAnsi="Century Gothic"/>
          <w:i/>
        </w:rPr>
        <w:t>ing, and tenured.</w:t>
      </w:r>
    </w:p>
    <w:p w:rsidR="00607E56" w:rsidRDefault="00607E56" w:rsidP="00A87B6B">
      <w:pPr>
        <w:spacing w:after="0" w:line="240" w:lineRule="auto"/>
        <w:jc w:val="both"/>
        <w:rPr>
          <w:rFonts w:ascii="Century Gothic" w:hAnsi="Century Gothic"/>
        </w:rPr>
      </w:pPr>
    </w:p>
    <w:p w:rsidR="00607E56" w:rsidRDefault="00607E56" w:rsidP="00A87B6B">
      <w:pPr>
        <w:spacing w:after="0" w:line="240" w:lineRule="auto"/>
        <w:jc w:val="both"/>
        <w:rPr>
          <w:rFonts w:ascii="Century Gothic" w:hAnsi="Century Gothic"/>
        </w:rPr>
      </w:pPr>
      <w:r w:rsidRPr="00607E56">
        <w:rPr>
          <w:rFonts w:ascii="Century Gothic" w:hAnsi="Century Gothic"/>
          <w:noProof/>
        </w:rPr>
        <w:drawing>
          <wp:inline distT="0" distB="0" distL="0" distR="0">
            <wp:extent cx="2352413" cy="403834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8428" cy="4271839"/>
                    </a:xfrm>
                    <a:prstGeom prst="rect">
                      <a:avLst/>
                    </a:prstGeom>
                    <a:noFill/>
                    <a:ln>
                      <a:noFill/>
                    </a:ln>
                  </pic:spPr>
                </pic:pic>
              </a:graphicData>
            </a:graphic>
          </wp:inline>
        </w:drawing>
      </w:r>
    </w:p>
    <w:sectPr w:rsidR="00607E56" w:rsidSect="00607E56">
      <w:headerReference w:type="default" r:id="rId8"/>
      <w:pgSz w:w="12240" w:h="15840"/>
      <w:pgMar w:top="1440" w:right="1152"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A3F" w:rsidRDefault="009B7A3F" w:rsidP="000F79E2">
      <w:pPr>
        <w:spacing w:after="0" w:line="240" w:lineRule="auto"/>
      </w:pPr>
      <w:r>
        <w:separator/>
      </w:r>
    </w:p>
  </w:endnote>
  <w:endnote w:type="continuationSeparator" w:id="0">
    <w:p w:rsidR="009B7A3F" w:rsidRDefault="009B7A3F" w:rsidP="000F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A3F" w:rsidRDefault="009B7A3F" w:rsidP="000F79E2">
      <w:pPr>
        <w:spacing w:after="0" w:line="240" w:lineRule="auto"/>
      </w:pPr>
      <w:r>
        <w:separator/>
      </w:r>
    </w:p>
  </w:footnote>
  <w:footnote w:type="continuationSeparator" w:id="0">
    <w:p w:rsidR="009B7A3F" w:rsidRDefault="009B7A3F" w:rsidP="000F7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6F" w:rsidRDefault="0034576F">
    <w:pPr>
      <w:pStyle w:val="Header"/>
    </w:pPr>
    <w:r>
      <w:t>Promotion and Tenure Checklist</w:t>
    </w:r>
    <w:r w:rsidR="00607E56">
      <w:tab/>
    </w:r>
    <w:r w:rsidR="00607E56">
      <w:tab/>
      <w:t>Academic Year 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2E5"/>
    <w:multiLevelType w:val="hybridMultilevel"/>
    <w:tmpl w:val="80640A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C041C2"/>
    <w:multiLevelType w:val="hybridMultilevel"/>
    <w:tmpl w:val="62E21828"/>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2C6F41"/>
    <w:multiLevelType w:val="hybridMultilevel"/>
    <w:tmpl w:val="2DA8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94CF0"/>
    <w:multiLevelType w:val="hybridMultilevel"/>
    <w:tmpl w:val="045C9D36"/>
    <w:lvl w:ilvl="0" w:tplc="B6D485A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C3981"/>
    <w:multiLevelType w:val="hybridMultilevel"/>
    <w:tmpl w:val="69E4BB1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15:restartNumberingAfterBreak="0">
    <w:nsid w:val="26E7208D"/>
    <w:multiLevelType w:val="hybridMultilevel"/>
    <w:tmpl w:val="09F20A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13FD9"/>
    <w:multiLevelType w:val="hybridMultilevel"/>
    <w:tmpl w:val="ACA4A47E"/>
    <w:lvl w:ilvl="0" w:tplc="236672A6">
      <w:start w:val="1"/>
      <w:numFmt w:val="decimal"/>
      <w:lvlText w:val="%1."/>
      <w:lvlJc w:val="left"/>
      <w:pPr>
        <w:ind w:left="720" w:hanging="360"/>
      </w:pPr>
      <w:rPr>
        <w:rFonts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A4C24"/>
    <w:multiLevelType w:val="hybridMultilevel"/>
    <w:tmpl w:val="00F8A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93299"/>
    <w:multiLevelType w:val="hybridMultilevel"/>
    <w:tmpl w:val="55D68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F769D"/>
    <w:multiLevelType w:val="hybridMultilevel"/>
    <w:tmpl w:val="2D26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81977"/>
    <w:multiLevelType w:val="hybridMultilevel"/>
    <w:tmpl w:val="CC962902"/>
    <w:lvl w:ilvl="0" w:tplc="AA68F2E0">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E65902"/>
    <w:multiLevelType w:val="hybridMultilevel"/>
    <w:tmpl w:val="5DF2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0"/>
  </w:num>
  <w:num w:numId="6">
    <w:abstractNumId w:val="3"/>
  </w:num>
  <w:num w:numId="7">
    <w:abstractNumId w:val="7"/>
  </w:num>
  <w:num w:numId="8">
    <w:abstractNumId w:val="8"/>
  </w:num>
  <w:num w:numId="9">
    <w:abstractNumId w:val="1"/>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12"/>
    <w:rsid w:val="00063AE4"/>
    <w:rsid w:val="000811CB"/>
    <w:rsid w:val="000B2CCD"/>
    <w:rsid w:val="000F79E2"/>
    <w:rsid w:val="00131ED4"/>
    <w:rsid w:val="00133644"/>
    <w:rsid w:val="001901D4"/>
    <w:rsid w:val="00287F7F"/>
    <w:rsid w:val="002E0A23"/>
    <w:rsid w:val="002F7A4E"/>
    <w:rsid w:val="0034576F"/>
    <w:rsid w:val="003E4E1E"/>
    <w:rsid w:val="004D6DB1"/>
    <w:rsid w:val="005432DA"/>
    <w:rsid w:val="00565DF9"/>
    <w:rsid w:val="00576FF6"/>
    <w:rsid w:val="005A4E0D"/>
    <w:rsid w:val="005B7DED"/>
    <w:rsid w:val="005D1632"/>
    <w:rsid w:val="005F7F58"/>
    <w:rsid w:val="00607E56"/>
    <w:rsid w:val="006454C8"/>
    <w:rsid w:val="006A5EEB"/>
    <w:rsid w:val="006D0F8D"/>
    <w:rsid w:val="007615CA"/>
    <w:rsid w:val="007B6DE3"/>
    <w:rsid w:val="007C7B37"/>
    <w:rsid w:val="007F3E35"/>
    <w:rsid w:val="0080748C"/>
    <w:rsid w:val="008709F6"/>
    <w:rsid w:val="008727CE"/>
    <w:rsid w:val="00884829"/>
    <w:rsid w:val="008C4B4A"/>
    <w:rsid w:val="00901923"/>
    <w:rsid w:val="0090272F"/>
    <w:rsid w:val="00915777"/>
    <w:rsid w:val="00940FF2"/>
    <w:rsid w:val="009576B3"/>
    <w:rsid w:val="009A1A2C"/>
    <w:rsid w:val="009B5416"/>
    <w:rsid w:val="009B7A3F"/>
    <w:rsid w:val="00A13809"/>
    <w:rsid w:val="00A31240"/>
    <w:rsid w:val="00A33054"/>
    <w:rsid w:val="00A41A35"/>
    <w:rsid w:val="00A50733"/>
    <w:rsid w:val="00A87B6B"/>
    <w:rsid w:val="00B03957"/>
    <w:rsid w:val="00BB30B9"/>
    <w:rsid w:val="00BE7FD7"/>
    <w:rsid w:val="00CE459C"/>
    <w:rsid w:val="00CE5064"/>
    <w:rsid w:val="00D2291A"/>
    <w:rsid w:val="00D419C4"/>
    <w:rsid w:val="00DA378A"/>
    <w:rsid w:val="00DB4C23"/>
    <w:rsid w:val="00DE3ECA"/>
    <w:rsid w:val="00E6040D"/>
    <w:rsid w:val="00E6259F"/>
    <w:rsid w:val="00EE4E25"/>
    <w:rsid w:val="00EF5912"/>
    <w:rsid w:val="00F01BB9"/>
    <w:rsid w:val="00F02598"/>
    <w:rsid w:val="00F63E03"/>
    <w:rsid w:val="00F67B8E"/>
    <w:rsid w:val="00F7122F"/>
    <w:rsid w:val="00FC5AF8"/>
    <w:rsid w:val="00FD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8578"/>
  <w15:chartTrackingRefBased/>
  <w15:docId w15:val="{7700F418-ADFC-4F14-A377-0B3F511B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9E2"/>
    <w:rPr>
      <w:color w:val="0563C1" w:themeColor="hyperlink"/>
      <w:u w:val="single"/>
    </w:rPr>
  </w:style>
  <w:style w:type="paragraph" w:styleId="Header">
    <w:name w:val="header"/>
    <w:basedOn w:val="Normal"/>
    <w:link w:val="HeaderChar"/>
    <w:uiPriority w:val="99"/>
    <w:unhideWhenUsed/>
    <w:rsid w:val="000F7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E2"/>
  </w:style>
  <w:style w:type="paragraph" w:styleId="Footer">
    <w:name w:val="footer"/>
    <w:basedOn w:val="Normal"/>
    <w:link w:val="FooterChar"/>
    <w:uiPriority w:val="99"/>
    <w:unhideWhenUsed/>
    <w:rsid w:val="000F7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E2"/>
  </w:style>
  <w:style w:type="paragraph" w:styleId="BalloonText">
    <w:name w:val="Balloon Text"/>
    <w:basedOn w:val="Normal"/>
    <w:link w:val="BalloonTextChar"/>
    <w:uiPriority w:val="99"/>
    <w:semiHidden/>
    <w:unhideWhenUsed/>
    <w:rsid w:val="003E4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E1E"/>
    <w:rPr>
      <w:rFonts w:ascii="Segoe UI" w:hAnsi="Segoe UI" w:cs="Segoe UI"/>
      <w:sz w:val="18"/>
      <w:szCs w:val="18"/>
    </w:rPr>
  </w:style>
  <w:style w:type="paragraph" w:styleId="ListParagraph">
    <w:name w:val="List Paragraph"/>
    <w:basedOn w:val="Normal"/>
    <w:uiPriority w:val="34"/>
    <w:qFormat/>
    <w:rsid w:val="002E0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93535">
      <w:bodyDiv w:val="1"/>
      <w:marLeft w:val="0"/>
      <w:marRight w:val="0"/>
      <w:marTop w:val="0"/>
      <w:marBottom w:val="0"/>
      <w:divBdr>
        <w:top w:val="none" w:sz="0" w:space="0" w:color="auto"/>
        <w:left w:val="none" w:sz="0" w:space="0" w:color="auto"/>
        <w:bottom w:val="none" w:sz="0" w:space="0" w:color="auto"/>
        <w:right w:val="none" w:sz="0" w:space="0" w:color="auto"/>
      </w:divBdr>
    </w:div>
    <w:div w:id="970984113">
      <w:bodyDiv w:val="1"/>
      <w:marLeft w:val="0"/>
      <w:marRight w:val="0"/>
      <w:marTop w:val="0"/>
      <w:marBottom w:val="0"/>
      <w:divBdr>
        <w:top w:val="none" w:sz="0" w:space="0" w:color="auto"/>
        <w:left w:val="none" w:sz="0" w:space="0" w:color="auto"/>
        <w:bottom w:val="none" w:sz="0" w:space="0" w:color="auto"/>
        <w:right w:val="none" w:sz="0" w:space="0" w:color="auto"/>
      </w:divBdr>
    </w:div>
    <w:div w:id="21097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Jinright, Lisa A (Campus)</dc:creator>
  <cp:keywords/>
  <dc:description/>
  <cp:lastModifiedBy>kandl</cp:lastModifiedBy>
  <cp:revision>4</cp:revision>
  <cp:lastPrinted>2019-02-28T16:51:00Z</cp:lastPrinted>
  <dcterms:created xsi:type="dcterms:W3CDTF">2021-10-26T18:49:00Z</dcterms:created>
  <dcterms:modified xsi:type="dcterms:W3CDTF">2021-10-26T19:52:00Z</dcterms:modified>
</cp:coreProperties>
</file>