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B7F21" w14:textId="11EBEF8B" w:rsidR="00AE0B10" w:rsidRPr="00E7365A" w:rsidRDefault="00AE0B10" w:rsidP="1E78D14B">
      <w:pPr>
        <w:spacing w:after="200" w:line="276" w:lineRule="auto"/>
        <w:jc w:val="center"/>
        <w:rPr>
          <w:rFonts w:ascii="Times New Roman" w:hAnsi="Times New Roman" w:cs="Times New Roman"/>
          <w:b/>
          <w:bCs/>
          <w:sz w:val="24"/>
          <w:szCs w:val="24"/>
        </w:rPr>
      </w:pPr>
    </w:p>
    <w:p w14:paraId="2808D8A6" w14:textId="77777777" w:rsidR="00AE0B10" w:rsidRPr="00E7365A" w:rsidRDefault="00AE0B10" w:rsidP="00AE0B10">
      <w:pPr>
        <w:spacing w:after="200" w:line="276" w:lineRule="auto"/>
        <w:jc w:val="center"/>
        <w:rPr>
          <w:rFonts w:ascii="Times New Roman" w:hAnsi="Times New Roman" w:cs="Times New Roman"/>
          <w:b/>
          <w:sz w:val="24"/>
          <w:szCs w:val="24"/>
        </w:rPr>
      </w:pPr>
    </w:p>
    <w:p w14:paraId="766C32F7" w14:textId="77777777" w:rsidR="00AE0B10" w:rsidRPr="00E7365A" w:rsidRDefault="00AE0B10" w:rsidP="00AE0B10">
      <w:pPr>
        <w:spacing w:after="200" w:line="276" w:lineRule="auto"/>
        <w:jc w:val="center"/>
        <w:rPr>
          <w:rFonts w:ascii="Times New Roman" w:hAnsi="Times New Roman" w:cs="Times New Roman"/>
          <w:b/>
          <w:sz w:val="24"/>
          <w:szCs w:val="24"/>
        </w:rPr>
      </w:pPr>
    </w:p>
    <w:p w14:paraId="1D3CF190" w14:textId="2A054F23" w:rsidR="1E78D14B" w:rsidRDefault="1E78D14B" w:rsidP="1E78D14B">
      <w:pPr>
        <w:spacing w:after="200" w:line="276" w:lineRule="auto"/>
        <w:jc w:val="center"/>
        <w:rPr>
          <w:rFonts w:ascii="Times New Roman" w:hAnsi="Times New Roman" w:cs="Times New Roman"/>
          <w:b/>
          <w:bCs/>
          <w:sz w:val="28"/>
          <w:szCs w:val="28"/>
        </w:rPr>
      </w:pPr>
    </w:p>
    <w:p w14:paraId="2FEC25B1" w14:textId="77777777" w:rsidR="00AE0B10" w:rsidRPr="00E7365A" w:rsidRDefault="00AE0B10" w:rsidP="00AE0B10">
      <w:pPr>
        <w:spacing w:after="200" w:line="276" w:lineRule="auto"/>
        <w:jc w:val="center"/>
        <w:rPr>
          <w:rFonts w:ascii="Times New Roman" w:hAnsi="Times New Roman" w:cs="Times New Roman"/>
          <w:b/>
          <w:sz w:val="28"/>
          <w:szCs w:val="28"/>
        </w:rPr>
      </w:pPr>
      <w:r w:rsidRPr="00E7365A">
        <w:rPr>
          <w:rFonts w:ascii="Times New Roman" w:hAnsi="Times New Roman" w:cs="Times New Roman"/>
          <w:b/>
          <w:sz w:val="28"/>
          <w:szCs w:val="28"/>
        </w:rPr>
        <w:t>University of Alabama at Birmingham</w:t>
      </w:r>
    </w:p>
    <w:p w14:paraId="116EC9CD" w14:textId="09B462E0" w:rsidR="00AE0B10" w:rsidRPr="00E7365A" w:rsidRDefault="00AE0B10" w:rsidP="00AE0B10">
      <w:pPr>
        <w:spacing w:after="200" w:line="276" w:lineRule="auto"/>
        <w:jc w:val="center"/>
        <w:rPr>
          <w:rFonts w:ascii="Times New Roman" w:hAnsi="Times New Roman" w:cs="Times New Roman"/>
          <w:sz w:val="28"/>
          <w:szCs w:val="28"/>
        </w:rPr>
      </w:pPr>
      <w:r w:rsidRPr="1E78D14B">
        <w:rPr>
          <w:rFonts w:ascii="Times New Roman" w:hAnsi="Times New Roman" w:cs="Times New Roman"/>
          <w:sz w:val="28"/>
          <w:szCs w:val="28"/>
        </w:rPr>
        <w:t>School of Education</w:t>
      </w:r>
      <w:r w:rsidR="63847696" w:rsidRPr="1E78D14B">
        <w:rPr>
          <w:rFonts w:ascii="Times New Roman" w:hAnsi="Times New Roman" w:cs="Times New Roman"/>
          <w:sz w:val="28"/>
          <w:szCs w:val="28"/>
        </w:rPr>
        <w:t xml:space="preserve"> and Human Sciences</w:t>
      </w:r>
    </w:p>
    <w:p w14:paraId="6240706C" w14:textId="77777777" w:rsidR="00AE0B10" w:rsidRPr="00E7365A" w:rsidRDefault="00AE0B10" w:rsidP="00AE0B10">
      <w:pPr>
        <w:spacing w:after="200" w:line="276" w:lineRule="auto"/>
        <w:jc w:val="center"/>
        <w:rPr>
          <w:rFonts w:ascii="Times New Roman" w:hAnsi="Times New Roman" w:cs="Times New Roman"/>
          <w:i/>
          <w:sz w:val="28"/>
          <w:szCs w:val="28"/>
        </w:rPr>
      </w:pPr>
      <w:r w:rsidRPr="00E7365A">
        <w:rPr>
          <w:rFonts w:ascii="Times New Roman" w:hAnsi="Times New Roman" w:cs="Times New Roman"/>
          <w:i/>
          <w:sz w:val="28"/>
          <w:szCs w:val="28"/>
        </w:rPr>
        <w:t>Department of Human Studies</w:t>
      </w:r>
    </w:p>
    <w:p w14:paraId="5D25CCDA" w14:textId="77777777" w:rsidR="00AE0B10" w:rsidRPr="00E7365A" w:rsidRDefault="00AE0B10" w:rsidP="00AE0B10">
      <w:pPr>
        <w:spacing w:after="200" w:line="276" w:lineRule="auto"/>
        <w:jc w:val="center"/>
        <w:rPr>
          <w:rFonts w:ascii="Times New Roman" w:hAnsi="Times New Roman" w:cs="Times New Roman"/>
          <w:sz w:val="28"/>
          <w:szCs w:val="28"/>
        </w:rPr>
      </w:pPr>
      <w:r w:rsidRPr="00E7365A">
        <w:rPr>
          <w:rFonts w:ascii="Times New Roman" w:hAnsi="Times New Roman" w:cs="Times New Roman"/>
          <w:sz w:val="28"/>
          <w:szCs w:val="28"/>
        </w:rPr>
        <w:t>Counseling Program</w:t>
      </w:r>
    </w:p>
    <w:p w14:paraId="0E30BD6F" w14:textId="4C5032A0" w:rsidR="00AE0B10" w:rsidRPr="00E7365A" w:rsidRDefault="00AE0B10" w:rsidP="00AE0B10">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 xml:space="preserve">2023-2024 </w:t>
      </w:r>
      <w:r w:rsidRPr="00E7365A">
        <w:rPr>
          <w:rFonts w:ascii="Times New Roman" w:hAnsi="Times New Roman" w:cs="Times New Roman"/>
          <w:sz w:val="28"/>
          <w:szCs w:val="28"/>
        </w:rPr>
        <w:t>State of the Program Report</w:t>
      </w:r>
    </w:p>
    <w:p w14:paraId="7EE016EC" w14:textId="77777777" w:rsidR="00AE0B10" w:rsidRPr="00E7365A" w:rsidRDefault="00AE0B10" w:rsidP="00AE0B10">
      <w:pPr>
        <w:spacing w:after="200" w:line="276" w:lineRule="auto"/>
        <w:rPr>
          <w:rFonts w:ascii="Times New Roman" w:hAnsi="Times New Roman" w:cs="Times New Roman"/>
          <w:sz w:val="24"/>
          <w:szCs w:val="24"/>
        </w:rPr>
      </w:pPr>
    </w:p>
    <w:p w14:paraId="75DC6680" w14:textId="77777777" w:rsidR="00AE0B10" w:rsidRPr="00E7365A" w:rsidRDefault="00AE0B10" w:rsidP="00AE0B10">
      <w:pPr>
        <w:spacing w:after="200" w:line="276" w:lineRule="auto"/>
        <w:jc w:val="center"/>
        <w:rPr>
          <w:rFonts w:ascii="Times New Roman" w:hAnsi="Times New Roman" w:cs="Times New Roman"/>
          <w:sz w:val="24"/>
          <w:szCs w:val="24"/>
        </w:rPr>
      </w:pPr>
    </w:p>
    <w:p w14:paraId="235525A0" w14:textId="77777777" w:rsidR="00AE0B10" w:rsidRPr="00E7365A" w:rsidRDefault="00AE0B10" w:rsidP="00AE0B10">
      <w:pPr>
        <w:spacing w:after="0" w:line="240" w:lineRule="auto"/>
        <w:jc w:val="center"/>
        <w:rPr>
          <w:rFonts w:ascii="Times New Roman" w:hAnsi="Times New Roman" w:cs="Times New Roman"/>
          <w:sz w:val="24"/>
          <w:szCs w:val="24"/>
        </w:rPr>
      </w:pPr>
      <w:r w:rsidRPr="00E7365A">
        <w:rPr>
          <w:rFonts w:ascii="Times New Roman" w:hAnsi="Times New Roman" w:cs="Times New Roman"/>
          <w:b/>
          <w:sz w:val="24"/>
          <w:szCs w:val="24"/>
        </w:rPr>
        <w:t>Current Affiliated Faculty</w:t>
      </w:r>
      <w:r w:rsidRPr="00E7365A">
        <w:rPr>
          <w:rFonts w:ascii="Times New Roman" w:hAnsi="Times New Roman" w:cs="Times New Roman"/>
          <w:sz w:val="24"/>
          <w:szCs w:val="24"/>
        </w:rPr>
        <w:t xml:space="preserve"> </w:t>
      </w:r>
    </w:p>
    <w:p w14:paraId="232993C0" w14:textId="3B81081E" w:rsidR="00AE0B10" w:rsidRPr="00E7365A" w:rsidRDefault="00AE0B10" w:rsidP="65BF18F7">
      <w:pPr>
        <w:spacing w:after="0" w:line="240" w:lineRule="auto"/>
        <w:ind w:left="360"/>
        <w:rPr>
          <w:rFonts w:ascii="Times New Roman" w:hAnsi="Times New Roman" w:cs="Times New Roman"/>
          <w:i/>
          <w:iCs/>
          <w:sz w:val="24"/>
          <w:szCs w:val="24"/>
        </w:rPr>
      </w:pPr>
      <w:r w:rsidRPr="65BF18F7">
        <w:rPr>
          <w:rFonts w:ascii="Times New Roman" w:hAnsi="Times New Roman" w:cs="Times New Roman"/>
          <w:sz w:val="24"/>
          <w:szCs w:val="24"/>
        </w:rPr>
        <w:t xml:space="preserve">Shannon McCarthy, Ph.D., </w:t>
      </w:r>
      <w:r w:rsidRPr="65BF18F7">
        <w:rPr>
          <w:rFonts w:ascii="Times New Roman" w:hAnsi="Times New Roman" w:cs="Times New Roman"/>
          <w:i/>
          <w:iCs/>
          <w:sz w:val="24"/>
          <w:szCs w:val="24"/>
        </w:rPr>
        <w:t>Ass</w:t>
      </w:r>
      <w:r w:rsidR="7F8DE781" w:rsidRPr="65BF18F7">
        <w:rPr>
          <w:rFonts w:ascii="Times New Roman" w:hAnsi="Times New Roman" w:cs="Times New Roman"/>
          <w:i/>
          <w:iCs/>
          <w:sz w:val="24"/>
          <w:szCs w:val="24"/>
        </w:rPr>
        <w:t>ociate</w:t>
      </w:r>
      <w:r w:rsidRPr="65BF18F7">
        <w:rPr>
          <w:rFonts w:ascii="Times New Roman" w:hAnsi="Times New Roman" w:cs="Times New Roman"/>
          <w:i/>
          <w:iCs/>
          <w:sz w:val="24"/>
          <w:szCs w:val="24"/>
        </w:rPr>
        <w:t xml:space="preserve"> Professor, CACREP Liaison</w:t>
      </w:r>
    </w:p>
    <w:p w14:paraId="0D15F68F" w14:textId="6F9B81A5" w:rsidR="00AE0B10" w:rsidRPr="00E7365A" w:rsidRDefault="00AE0B10" w:rsidP="65BF18F7">
      <w:pPr>
        <w:spacing w:after="0" w:line="240" w:lineRule="auto"/>
        <w:ind w:left="360" w:hanging="360"/>
        <w:rPr>
          <w:rFonts w:ascii="Times New Roman" w:hAnsi="Times New Roman" w:cs="Times New Roman"/>
          <w:i/>
          <w:iCs/>
          <w:sz w:val="24"/>
          <w:szCs w:val="24"/>
        </w:rPr>
      </w:pPr>
      <w:r w:rsidRPr="65BF18F7">
        <w:rPr>
          <w:rFonts w:ascii="Times New Roman" w:hAnsi="Times New Roman" w:cs="Times New Roman"/>
          <w:sz w:val="24"/>
          <w:szCs w:val="24"/>
        </w:rPr>
        <w:t xml:space="preserve">      Dayna Watson, Ph.D.,</w:t>
      </w:r>
      <w:r w:rsidRPr="65BF18F7">
        <w:rPr>
          <w:rFonts w:ascii="Times New Roman" w:hAnsi="Times New Roman" w:cs="Times New Roman"/>
          <w:i/>
          <w:iCs/>
          <w:sz w:val="24"/>
          <w:szCs w:val="24"/>
        </w:rPr>
        <w:t xml:space="preserve"> Ass</w:t>
      </w:r>
      <w:r w:rsidR="5E1CB1F8" w:rsidRPr="65BF18F7">
        <w:rPr>
          <w:rFonts w:ascii="Times New Roman" w:hAnsi="Times New Roman" w:cs="Times New Roman"/>
          <w:i/>
          <w:iCs/>
          <w:sz w:val="24"/>
          <w:szCs w:val="24"/>
        </w:rPr>
        <w:t>ociate</w:t>
      </w:r>
      <w:r w:rsidRPr="65BF18F7">
        <w:rPr>
          <w:rFonts w:ascii="Times New Roman" w:hAnsi="Times New Roman" w:cs="Times New Roman"/>
          <w:i/>
          <w:iCs/>
          <w:sz w:val="24"/>
          <w:szCs w:val="24"/>
        </w:rPr>
        <w:t xml:space="preserve"> Professor, Program Director</w:t>
      </w:r>
    </w:p>
    <w:p w14:paraId="1EA07C35" w14:textId="0F5384B6" w:rsidR="00AE0B10" w:rsidRPr="00E7365A" w:rsidRDefault="00AE0B10" w:rsidP="00AE0B10">
      <w:pPr>
        <w:spacing w:after="0" w:line="240" w:lineRule="auto"/>
        <w:rPr>
          <w:rFonts w:ascii="Times New Roman" w:hAnsi="Times New Roman" w:cs="Times New Roman"/>
          <w:i/>
          <w:sz w:val="24"/>
          <w:szCs w:val="24"/>
        </w:rPr>
      </w:pPr>
      <w:r w:rsidRPr="00E7365A">
        <w:rPr>
          <w:rFonts w:ascii="Times New Roman" w:hAnsi="Times New Roman" w:cs="Times New Roman"/>
          <w:i/>
          <w:sz w:val="24"/>
          <w:szCs w:val="24"/>
        </w:rPr>
        <w:t xml:space="preserve">      </w:t>
      </w:r>
      <w:r>
        <w:rPr>
          <w:rFonts w:ascii="Times New Roman" w:hAnsi="Times New Roman" w:cs="Times New Roman"/>
          <w:iCs/>
          <w:sz w:val="24"/>
          <w:szCs w:val="24"/>
        </w:rPr>
        <w:t xml:space="preserve">Andrea Whitten, Ph.D., </w:t>
      </w:r>
      <w:r w:rsidRPr="00AE0B10">
        <w:rPr>
          <w:rFonts w:ascii="Times New Roman" w:hAnsi="Times New Roman" w:cs="Times New Roman"/>
          <w:i/>
          <w:sz w:val="24"/>
          <w:szCs w:val="24"/>
        </w:rPr>
        <w:t>Visiting Assistant Professor</w:t>
      </w:r>
      <w:r>
        <w:rPr>
          <w:rFonts w:ascii="Times New Roman" w:hAnsi="Times New Roman" w:cs="Times New Roman"/>
          <w:iCs/>
          <w:sz w:val="24"/>
          <w:szCs w:val="24"/>
        </w:rPr>
        <w:t xml:space="preserve"> </w:t>
      </w:r>
    </w:p>
    <w:p w14:paraId="0DC9AFD5" w14:textId="77777777" w:rsidR="00AE0B10" w:rsidRPr="00E7365A" w:rsidRDefault="00AE0B10" w:rsidP="00AE0B10">
      <w:pPr>
        <w:spacing w:after="0" w:line="240" w:lineRule="auto"/>
        <w:ind w:left="360" w:hanging="360"/>
        <w:rPr>
          <w:rFonts w:ascii="Times New Roman" w:hAnsi="Times New Roman" w:cs="Times New Roman"/>
          <w:b/>
          <w:sz w:val="24"/>
          <w:szCs w:val="24"/>
        </w:rPr>
      </w:pPr>
      <w:r w:rsidRPr="00E7365A">
        <w:rPr>
          <w:rFonts w:ascii="Times New Roman" w:hAnsi="Times New Roman" w:cs="Times New Roman"/>
          <w:iCs/>
          <w:sz w:val="24"/>
          <w:szCs w:val="24"/>
        </w:rPr>
        <w:t xml:space="preserve">      Yusen Zhai, Ph.D., </w:t>
      </w:r>
      <w:r w:rsidRPr="00E7365A">
        <w:rPr>
          <w:rFonts w:ascii="Times New Roman" w:hAnsi="Times New Roman" w:cs="Times New Roman"/>
          <w:i/>
          <w:sz w:val="24"/>
          <w:szCs w:val="24"/>
        </w:rPr>
        <w:t>Assistant Professor,</w:t>
      </w:r>
      <w:r w:rsidRPr="00E7365A">
        <w:rPr>
          <w:rFonts w:ascii="Times New Roman" w:hAnsi="Times New Roman" w:cs="Times New Roman"/>
          <w:iCs/>
          <w:sz w:val="24"/>
          <w:szCs w:val="24"/>
        </w:rPr>
        <w:t xml:space="preserve"> </w:t>
      </w:r>
      <w:r w:rsidRPr="00E7365A">
        <w:rPr>
          <w:rFonts w:ascii="Times New Roman" w:hAnsi="Times New Roman" w:cs="Times New Roman"/>
          <w:i/>
          <w:sz w:val="24"/>
          <w:szCs w:val="24"/>
        </w:rPr>
        <w:t>Director of the UAB Community Counseling Clinic</w:t>
      </w:r>
    </w:p>
    <w:p w14:paraId="0D6B4929" w14:textId="0D179C99" w:rsidR="00AE0B10" w:rsidRPr="00E7365A" w:rsidRDefault="00AE0B10" w:rsidP="1E78D14B">
      <w:pPr>
        <w:spacing w:after="0" w:line="240" w:lineRule="auto"/>
        <w:jc w:val="center"/>
        <w:rPr>
          <w:rFonts w:ascii="Times New Roman" w:hAnsi="Times New Roman" w:cs="Times New Roman"/>
          <w:b/>
          <w:bCs/>
          <w:sz w:val="24"/>
          <w:szCs w:val="24"/>
        </w:rPr>
      </w:pPr>
      <w:r w:rsidRPr="1E78D14B">
        <w:rPr>
          <w:rFonts w:ascii="Times New Roman" w:hAnsi="Times New Roman" w:cs="Times New Roman"/>
          <w:b/>
          <w:bCs/>
          <w:sz w:val="24"/>
          <w:szCs w:val="24"/>
        </w:rPr>
        <w:br w:type="page"/>
      </w:r>
      <w:r w:rsidRPr="1E78D14B">
        <w:rPr>
          <w:rFonts w:ascii="Times New Roman" w:hAnsi="Times New Roman" w:cs="Times New Roman"/>
          <w:b/>
          <w:bCs/>
          <w:sz w:val="24"/>
          <w:szCs w:val="24"/>
        </w:rPr>
        <w:lastRenderedPageBreak/>
        <w:t>Executive Summary</w:t>
      </w:r>
    </w:p>
    <w:p w14:paraId="67E26802" w14:textId="77777777" w:rsidR="00AE0B10" w:rsidRPr="00E7365A" w:rsidRDefault="00AE0B10" w:rsidP="00AE0B10">
      <w:pPr>
        <w:spacing w:after="0" w:line="240" w:lineRule="auto"/>
        <w:rPr>
          <w:rFonts w:ascii="Times New Roman" w:hAnsi="Times New Roman" w:cs="Times New Roman"/>
          <w:i/>
          <w:sz w:val="24"/>
          <w:szCs w:val="24"/>
        </w:rPr>
      </w:pPr>
      <w:r w:rsidRPr="00E7365A">
        <w:rPr>
          <w:rFonts w:ascii="Times New Roman" w:hAnsi="Times New Roman" w:cs="Times New Roman"/>
          <w:b/>
          <w:sz w:val="24"/>
          <w:szCs w:val="24"/>
        </w:rPr>
        <w:t>Introduction</w:t>
      </w:r>
    </w:p>
    <w:p w14:paraId="73BD04D1" w14:textId="77777777" w:rsidR="00AE0B10" w:rsidRPr="00E7365A" w:rsidRDefault="00AE0B10" w:rsidP="00AE0B10">
      <w:pPr>
        <w:spacing w:after="0" w:line="240" w:lineRule="auto"/>
        <w:rPr>
          <w:rFonts w:ascii="Times New Roman" w:hAnsi="Times New Roman" w:cs="Times New Roman"/>
          <w:sz w:val="24"/>
          <w:szCs w:val="24"/>
        </w:rPr>
      </w:pPr>
    </w:p>
    <w:p w14:paraId="356EBBF0" w14:textId="3EB057AA" w:rsidR="00AE0B10" w:rsidRPr="00E7365A" w:rsidRDefault="4D3BA12B" w:rsidP="00AE0B10">
      <w:pPr>
        <w:spacing w:after="0" w:line="240" w:lineRule="auto"/>
        <w:rPr>
          <w:rFonts w:ascii="Times New Roman" w:hAnsi="Times New Roman" w:cs="Times New Roman"/>
          <w:sz w:val="24"/>
          <w:szCs w:val="24"/>
        </w:rPr>
      </w:pPr>
      <w:r w:rsidRPr="10F5B7BB">
        <w:rPr>
          <w:rFonts w:ascii="Times New Roman" w:hAnsi="Times New Roman" w:cs="Times New Roman"/>
          <w:sz w:val="24"/>
          <w:szCs w:val="24"/>
        </w:rPr>
        <w:t xml:space="preserve">The UAB Counseling Program (CP) relies on data from various sources to inform programmatic decisions. Data are divided into two categories, including enrollment </w:t>
      </w:r>
      <w:bookmarkStart w:id="0" w:name="_Int_xYZSCbEo"/>
      <w:r w:rsidRPr="10F5B7BB">
        <w:rPr>
          <w:rFonts w:ascii="Times New Roman" w:hAnsi="Times New Roman" w:cs="Times New Roman"/>
          <w:sz w:val="24"/>
          <w:szCs w:val="24"/>
        </w:rPr>
        <w:t>data</w:t>
      </w:r>
      <w:bookmarkEnd w:id="0"/>
      <w:r w:rsidRPr="10F5B7BB">
        <w:rPr>
          <w:rFonts w:ascii="Times New Roman" w:hAnsi="Times New Roman" w:cs="Times New Roman"/>
          <w:sz w:val="24"/>
          <w:szCs w:val="24"/>
        </w:rPr>
        <w:t xml:space="preserve"> and learning outcomes. Enrollment data are used to document trends in the characteristics of applicants, current students, and alum</w:t>
      </w:r>
      <w:r w:rsidR="07E9A1FB" w:rsidRPr="10F5B7BB">
        <w:rPr>
          <w:rFonts w:ascii="Times New Roman" w:hAnsi="Times New Roman" w:cs="Times New Roman"/>
          <w:sz w:val="24"/>
          <w:szCs w:val="24"/>
        </w:rPr>
        <w:t>ni</w:t>
      </w:r>
      <w:r w:rsidRPr="10F5B7BB">
        <w:rPr>
          <w:rFonts w:ascii="Times New Roman" w:hAnsi="Times New Roman" w:cs="Times New Roman"/>
          <w:sz w:val="24"/>
          <w:szCs w:val="24"/>
        </w:rPr>
        <w:t xml:space="preserve">. Learning outcomes are used to assess whether students are indeed acquiring and demonstrating the knowledge, skills, and abilities targeted by the current curriculum. A detailed outline regarding the CP’s assessment procedures is documented in the UAB Program Assessment and Evaluation </w:t>
      </w:r>
      <w:r w:rsidR="70D395B7" w:rsidRPr="10F5B7BB">
        <w:rPr>
          <w:rFonts w:ascii="Times New Roman" w:hAnsi="Times New Roman" w:cs="Times New Roman"/>
          <w:sz w:val="24"/>
          <w:szCs w:val="24"/>
        </w:rPr>
        <w:t>Manual. The</w:t>
      </w:r>
      <w:r w:rsidR="0171378A" w:rsidRPr="10F5B7BB">
        <w:rPr>
          <w:rFonts w:ascii="Times New Roman" w:hAnsi="Times New Roman" w:cs="Times New Roman"/>
          <w:sz w:val="24"/>
          <w:szCs w:val="24"/>
        </w:rPr>
        <w:t xml:space="preserve"> current report summarizes program data to guide decision</w:t>
      </w:r>
      <w:r w:rsidR="195DAC44" w:rsidRPr="10F5B7BB">
        <w:rPr>
          <w:rFonts w:ascii="Times New Roman" w:hAnsi="Times New Roman" w:cs="Times New Roman"/>
          <w:sz w:val="24"/>
          <w:szCs w:val="24"/>
        </w:rPr>
        <w:t xml:space="preserve"> </w:t>
      </w:r>
      <w:r w:rsidR="0171378A" w:rsidRPr="10F5B7BB">
        <w:rPr>
          <w:rFonts w:ascii="Times New Roman" w:hAnsi="Times New Roman" w:cs="Times New Roman"/>
          <w:sz w:val="24"/>
          <w:szCs w:val="24"/>
        </w:rPr>
        <w:t>making and program development and informs program stakeholders.</w:t>
      </w:r>
    </w:p>
    <w:p w14:paraId="742CC352" w14:textId="77777777" w:rsidR="00AE0B10" w:rsidRPr="00E7365A" w:rsidRDefault="00AE0B10" w:rsidP="00AE0B10">
      <w:pPr>
        <w:spacing w:after="0" w:line="240" w:lineRule="auto"/>
        <w:rPr>
          <w:rFonts w:ascii="Times New Roman" w:hAnsi="Times New Roman" w:cs="Times New Roman"/>
          <w:i/>
          <w:sz w:val="24"/>
          <w:szCs w:val="24"/>
        </w:rPr>
      </w:pPr>
    </w:p>
    <w:p w14:paraId="744E1886" w14:textId="77777777" w:rsidR="00AE0B10" w:rsidRPr="00E7365A" w:rsidRDefault="00AE0B10" w:rsidP="00AE0B10">
      <w:pPr>
        <w:spacing w:after="0" w:line="240" w:lineRule="auto"/>
        <w:rPr>
          <w:rFonts w:ascii="Times New Roman" w:hAnsi="Times New Roman" w:cs="Times New Roman"/>
          <w:i/>
          <w:sz w:val="24"/>
          <w:szCs w:val="24"/>
        </w:rPr>
      </w:pPr>
      <w:r w:rsidRPr="00E7365A">
        <w:rPr>
          <w:rFonts w:ascii="Times New Roman" w:hAnsi="Times New Roman" w:cs="Times New Roman"/>
          <w:i/>
          <w:sz w:val="24"/>
          <w:szCs w:val="24"/>
        </w:rPr>
        <w:t>Enrollment Data</w:t>
      </w:r>
    </w:p>
    <w:p w14:paraId="730FB0B5" w14:textId="77777777" w:rsidR="00AE0B10" w:rsidRPr="00E7365A" w:rsidRDefault="00AE0B10" w:rsidP="00AE0B10">
      <w:pPr>
        <w:spacing w:after="0" w:line="240" w:lineRule="auto"/>
        <w:rPr>
          <w:rFonts w:ascii="Times New Roman" w:hAnsi="Times New Roman" w:cs="Times New Roman"/>
          <w:i/>
          <w:sz w:val="24"/>
          <w:szCs w:val="24"/>
        </w:rPr>
      </w:pPr>
    </w:p>
    <w:p w14:paraId="31288E5E" w14:textId="471B2E8E" w:rsidR="00AE0B10" w:rsidRPr="00E7365A" w:rsidRDefault="4D3BA12B" w:rsidP="1B5705A0">
      <w:pPr>
        <w:spacing w:after="0" w:line="240" w:lineRule="auto"/>
        <w:rPr>
          <w:rFonts w:ascii="Times New Roman" w:hAnsi="Times New Roman" w:cs="Times New Roman"/>
          <w:sz w:val="24"/>
          <w:szCs w:val="24"/>
        </w:rPr>
      </w:pPr>
      <w:r w:rsidRPr="10F5B7BB">
        <w:rPr>
          <w:rFonts w:ascii="Times New Roman" w:hAnsi="Times New Roman" w:cs="Times New Roman"/>
          <w:sz w:val="24"/>
          <w:szCs w:val="24"/>
        </w:rPr>
        <w:t xml:space="preserve">Enrollment data are collected via three sources: Admission/Application Data, Enrollment or Headcount Data, and Specialty Track Data. </w:t>
      </w:r>
      <w:r w:rsidRPr="10F5B7BB">
        <w:rPr>
          <w:rFonts w:ascii="Times New Roman" w:hAnsi="Times New Roman" w:cs="Times New Roman"/>
          <w:sz w:val="24"/>
          <w:szCs w:val="24"/>
          <w:u w:val="single"/>
        </w:rPr>
        <w:t>This total does not typically include certificate-only students, though those numbers are noted in the next table</w:t>
      </w:r>
      <w:r w:rsidR="55F11ABF" w:rsidRPr="10F5B7BB">
        <w:rPr>
          <w:rFonts w:ascii="Times New Roman" w:hAnsi="Times New Roman" w:cs="Times New Roman"/>
          <w:sz w:val="24"/>
          <w:szCs w:val="24"/>
          <w:u w:val="single"/>
        </w:rPr>
        <w:t>.</w:t>
      </w:r>
      <w:r w:rsidR="55F11ABF" w:rsidRPr="10F5B7BB">
        <w:rPr>
          <w:rFonts w:ascii="Times New Roman" w:hAnsi="Times New Roman" w:cs="Times New Roman"/>
          <w:sz w:val="24"/>
          <w:szCs w:val="24"/>
        </w:rPr>
        <w:t xml:space="preserve"> Accreditation plays </w:t>
      </w:r>
      <w:r w:rsidR="0A5F1F2F" w:rsidRPr="10F5B7BB">
        <w:rPr>
          <w:rFonts w:ascii="Times New Roman" w:hAnsi="Times New Roman" w:cs="Times New Roman"/>
          <w:sz w:val="24"/>
          <w:szCs w:val="24"/>
        </w:rPr>
        <w:t>a significant role</w:t>
      </w:r>
      <w:r w:rsidR="55F11ABF" w:rsidRPr="10F5B7BB">
        <w:rPr>
          <w:rFonts w:ascii="Times New Roman" w:hAnsi="Times New Roman" w:cs="Times New Roman"/>
          <w:sz w:val="24"/>
          <w:szCs w:val="24"/>
        </w:rPr>
        <w:t xml:space="preserve"> in admission numbers and thus enrollment data</w:t>
      </w:r>
      <w:r w:rsidR="06FE8F13" w:rsidRPr="10F5B7BB">
        <w:rPr>
          <w:rFonts w:ascii="Times New Roman" w:hAnsi="Times New Roman" w:cs="Times New Roman"/>
          <w:sz w:val="24"/>
          <w:szCs w:val="24"/>
        </w:rPr>
        <w:t>,</w:t>
      </w:r>
      <w:r w:rsidR="55F11ABF" w:rsidRPr="10F5B7BB">
        <w:rPr>
          <w:rFonts w:ascii="Times New Roman" w:hAnsi="Times New Roman" w:cs="Times New Roman"/>
          <w:sz w:val="24"/>
          <w:szCs w:val="24"/>
        </w:rPr>
        <w:t xml:space="preserve"> as CACREP has a specific faculty</w:t>
      </w:r>
      <w:r w:rsidR="00451B76">
        <w:rPr>
          <w:rFonts w:ascii="Times New Roman" w:hAnsi="Times New Roman" w:cs="Times New Roman"/>
          <w:sz w:val="24"/>
          <w:szCs w:val="24"/>
        </w:rPr>
        <w:t>-</w:t>
      </w:r>
      <w:r w:rsidR="55F11ABF" w:rsidRPr="10F5B7BB">
        <w:rPr>
          <w:rFonts w:ascii="Times New Roman" w:hAnsi="Times New Roman" w:cs="Times New Roman"/>
          <w:sz w:val="24"/>
          <w:szCs w:val="24"/>
        </w:rPr>
        <w:t>to</w:t>
      </w:r>
      <w:r w:rsidR="00451B76">
        <w:rPr>
          <w:rFonts w:ascii="Times New Roman" w:hAnsi="Times New Roman" w:cs="Times New Roman"/>
          <w:sz w:val="24"/>
          <w:szCs w:val="24"/>
        </w:rPr>
        <w:t>-</w:t>
      </w:r>
      <w:r w:rsidR="55F11ABF" w:rsidRPr="10F5B7BB">
        <w:rPr>
          <w:rFonts w:ascii="Times New Roman" w:hAnsi="Times New Roman" w:cs="Times New Roman"/>
          <w:sz w:val="24"/>
          <w:szCs w:val="24"/>
        </w:rPr>
        <w:t>student ratio</w:t>
      </w:r>
      <w:r w:rsidR="1B4EECFF" w:rsidRPr="10F5B7BB">
        <w:rPr>
          <w:rFonts w:ascii="Times New Roman" w:hAnsi="Times New Roman" w:cs="Times New Roman"/>
          <w:sz w:val="24"/>
          <w:szCs w:val="24"/>
        </w:rPr>
        <w:t xml:space="preserve"> to which programs must adhere.</w:t>
      </w:r>
    </w:p>
    <w:p w14:paraId="31664B54" w14:textId="2AD97294" w:rsidR="59A11189" w:rsidRDefault="59A11189" w:rsidP="59A11189">
      <w:pPr>
        <w:spacing w:after="0" w:line="240" w:lineRule="auto"/>
        <w:rPr>
          <w:rFonts w:ascii="Times New Roman" w:hAnsi="Times New Roman" w:cs="Times New Roman"/>
          <w:sz w:val="24"/>
          <w:szCs w:val="24"/>
        </w:rPr>
      </w:pPr>
    </w:p>
    <w:p w14:paraId="3BFAFC7A" w14:textId="6433BAC6" w:rsidR="00AE0B10" w:rsidRPr="00E7365A" w:rsidRDefault="4D3BA12B" w:rsidP="1B5705A0">
      <w:pPr>
        <w:spacing w:after="0" w:line="240" w:lineRule="auto"/>
        <w:rPr>
          <w:rFonts w:ascii="Times New Roman" w:hAnsi="Times New Roman" w:cs="Times New Roman"/>
          <w:sz w:val="24"/>
          <w:szCs w:val="24"/>
        </w:rPr>
      </w:pPr>
      <w:r w:rsidRPr="1E78D14B">
        <w:rPr>
          <w:rFonts w:ascii="Times New Roman" w:hAnsi="Times New Roman" w:cs="Times New Roman"/>
          <w:sz w:val="24"/>
          <w:szCs w:val="24"/>
        </w:rPr>
        <w:t>Overall, enrollment peaked in the 2020-2021 academic year due to admission decisions made in spring 2020 when there was a program-high count of six faculty members. While applications remained steady, enrollment deliberately decreased in the 2022-2023 AY due to faculty decreasing to 5 full-time core faculty members (from 6 in 2020), and a need to stay within CACREP ratios for students to faculty.</w:t>
      </w:r>
      <w:r w:rsidR="16D5409C" w:rsidRPr="1E78D14B">
        <w:rPr>
          <w:rFonts w:ascii="Times New Roman" w:hAnsi="Times New Roman" w:cs="Times New Roman"/>
          <w:sz w:val="24"/>
          <w:szCs w:val="24"/>
        </w:rPr>
        <w:t xml:space="preserve"> Enrollment further </w:t>
      </w:r>
      <w:r w:rsidR="05D6EDDC" w:rsidRPr="1E78D14B">
        <w:rPr>
          <w:rFonts w:ascii="Times New Roman" w:hAnsi="Times New Roman" w:cs="Times New Roman"/>
          <w:sz w:val="24"/>
          <w:szCs w:val="24"/>
        </w:rPr>
        <w:t>decreased in</w:t>
      </w:r>
      <w:r w:rsidR="16D5409C" w:rsidRPr="1E78D14B">
        <w:rPr>
          <w:rFonts w:ascii="Times New Roman" w:hAnsi="Times New Roman" w:cs="Times New Roman"/>
          <w:sz w:val="24"/>
          <w:szCs w:val="24"/>
        </w:rPr>
        <w:t xml:space="preserve"> AY 23-24 when the faculty decreased to four full-time faculty, necessitating another</w:t>
      </w:r>
      <w:r w:rsidR="433E71E3" w:rsidRPr="1E78D14B">
        <w:rPr>
          <w:rFonts w:ascii="Times New Roman" w:hAnsi="Times New Roman" w:cs="Times New Roman"/>
          <w:sz w:val="24"/>
          <w:szCs w:val="24"/>
        </w:rPr>
        <w:t xml:space="preserve"> deliberate </w:t>
      </w:r>
      <w:r w:rsidR="16D5409C" w:rsidRPr="1E78D14B">
        <w:rPr>
          <w:rFonts w:ascii="Times New Roman" w:hAnsi="Times New Roman" w:cs="Times New Roman"/>
          <w:sz w:val="24"/>
          <w:szCs w:val="24"/>
        </w:rPr>
        <w:t>adjustment in overall numbers to accom</w:t>
      </w:r>
      <w:r w:rsidR="44B0DC2F" w:rsidRPr="1E78D14B">
        <w:rPr>
          <w:rFonts w:ascii="Times New Roman" w:hAnsi="Times New Roman" w:cs="Times New Roman"/>
          <w:sz w:val="24"/>
          <w:szCs w:val="24"/>
        </w:rPr>
        <w:t>m</w:t>
      </w:r>
      <w:r w:rsidR="16D5409C" w:rsidRPr="1E78D14B">
        <w:rPr>
          <w:rFonts w:ascii="Times New Roman" w:hAnsi="Times New Roman" w:cs="Times New Roman"/>
          <w:sz w:val="24"/>
          <w:szCs w:val="24"/>
        </w:rPr>
        <w:t>odate the CACREP ratios.</w:t>
      </w:r>
      <w:r w:rsidR="2BEC3AB4" w:rsidRPr="1E78D14B">
        <w:rPr>
          <w:rFonts w:ascii="Times New Roman" w:hAnsi="Times New Roman" w:cs="Times New Roman"/>
          <w:sz w:val="24"/>
          <w:szCs w:val="24"/>
        </w:rPr>
        <w:t xml:space="preserve"> Application numbers increased in AY 23-24 from the previous academic year, resulting in a smaller admission rate.</w:t>
      </w:r>
    </w:p>
    <w:p w14:paraId="4EA1F656" w14:textId="1A356215" w:rsidR="1E78D14B" w:rsidRDefault="1E78D14B" w:rsidP="1E78D14B">
      <w:pPr>
        <w:spacing w:after="0" w:line="240" w:lineRule="auto"/>
        <w:rPr>
          <w:rFonts w:ascii="Times New Roman" w:hAnsi="Times New Roman" w:cs="Times New Roman"/>
          <w:sz w:val="24"/>
          <w:szCs w:val="24"/>
        </w:rPr>
      </w:pPr>
    </w:p>
    <w:p w14:paraId="42488BE5" w14:textId="023D8414" w:rsidR="2D3406D8" w:rsidRDefault="2D3406D8" w:rsidP="1E78D14B">
      <w:pPr>
        <w:spacing w:after="0" w:line="240" w:lineRule="auto"/>
        <w:jc w:val="center"/>
        <w:rPr>
          <w:rFonts w:ascii="Times New Roman" w:hAnsi="Times New Roman" w:cs="Times New Roman"/>
          <w:b/>
          <w:bCs/>
          <w:sz w:val="24"/>
          <w:szCs w:val="24"/>
        </w:rPr>
      </w:pPr>
      <w:r w:rsidRPr="1E78D14B">
        <w:rPr>
          <w:rFonts w:ascii="Times New Roman" w:hAnsi="Times New Roman" w:cs="Times New Roman"/>
          <w:b/>
          <w:bCs/>
          <w:sz w:val="24"/>
          <w:szCs w:val="24"/>
        </w:rPr>
        <w:t>Total Counseling Program Enrollment Data</w:t>
      </w:r>
      <w:r w:rsidR="25C19DFE" w:rsidRPr="1E78D14B">
        <w:rPr>
          <w:rFonts w:ascii="Times New Roman" w:hAnsi="Times New Roman" w:cs="Times New Roman"/>
          <w:b/>
          <w:bCs/>
          <w:sz w:val="24"/>
          <w:szCs w:val="24"/>
        </w:rPr>
        <w:t xml:space="preserve"> 2019-2024</w:t>
      </w:r>
    </w:p>
    <w:p w14:paraId="26B49D61" w14:textId="77777777" w:rsidR="00AE0B10" w:rsidRPr="00E7365A" w:rsidRDefault="00AE0B10" w:rsidP="00AE0B10">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962"/>
        <w:gridCol w:w="1184"/>
      </w:tblGrid>
      <w:tr w:rsidR="00AE0B10" w:rsidRPr="00E7365A" w14:paraId="5E3FE88E" w14:textId="77777777" w:rsidTr="4FABA6FD">
        <w:trPr>
          <w:jc w:val="center"/>
        </w:trPr>
        <w:tc>
          <w:tcPr>
            <w:tcW w:w="3146" w:type="dxa"/>
            <w:gridSpan w:val="2"/>
            <w:tcBorders>
              <w:bottom w:val="single" w:sz="4" w:space="0" w:color="auto"/>
            </w:tcBorders>
            <w:shd w:val="clear" w:color="auto" w:fill="auto"/>
            <w:vAlign w:val="center"/>
          </w:tcPr>
          <w:p w14:paraId="7A064988" w14:textId="77777777" w:rsidR="00AE0B10" w:rsidRPr="00E7365A" w:rsidRDefault="00AE0B10" w:rsidP="00C72E23">
            <w:pPr>
              <w:jc w:val="center"/>
              <w:rPr>
                <w:rFonts w:ascii="Times New Roman" w:hAnsi="Times New Roman" w:cs="Times New Roman"/>
                <w:b/>
              </w:rPr>
            </w:pPr>
            <w:r w:rsidRPr="00E7365A">
              <w:rPr>
                <w:rFonts w:ascii="Times New Roman" w:hAnsi="Times New Roman" w:cs="Times New Roman"/>
                <w:b/>
              </w:rPr>
              <w:t>Enrollment Data</w:t>
            </w:r>
          </w:p>
        </w:tc>
      </w:tr>
      <w:tr w:rsidR="00AE0B10" w:rsidRPr="00E7365A" w14:paraId="40312BCF" w14:textId="77777777" w:rsidTr="4FABA6FD">
        <w:trPr>
          <w:jc w:val="center"/>
        </w:trPr>
        <w:tc>
          <w:tcPr>
            <w:tcW w:w="1962" w:type="dxa"/>
            <w:tcBorders>
              <w:bottom w:val="single" w:sz="4" w:space="0" w:color="auto"/>
            </w:tcBorders>
            <w:shd w:val="clear" w:color="auto" w:fill="000000" w:themeFill="text1"/>
            <w:vAlign w:val="center"/>
          </w:tcPr>
          <w:p w14:paraId="54C97D0E" w14:textId="77777777" w:rsidR="00AE0B10" w:rsidRPr="00E7365A" w:rsidRDefault="00AE0B10" w:rsidP="00C72E23">
            <w:pPr>
              <w:jc w:val="center"/>
              <w:rPr>
                <w:rFonts w:ascii="Times New Roman" w:hAnsi="Times New Roman" w:cs="Times New Roman"/>
                <w:b/>
              </w:rPr>
            </w:pPr>
            <w:r w:rsidRPr="00E7365A">
              <w:rPr>
                <w:rFonts w:ascii="Times New Roman" w:hAnsi="Times New Roman" w:cs="Times New Roman"/>
                <w:b/>
              </w:rPr>
              <w:t>Academic</w:t>
            </w:r>
          </w:p>
        </w:tc>
        <w:tc>
          <w:tcPr>
            <w:tcW w:w="1184" w:type="dxa"/>
            <w:shd w:val="clear" w:color="auto" w:fill="000000" w:themeFill="text1"/>
            <w:vAlign w:val="center"/>
          </w:tcPr>
          <w:p w14:paraId="50CF6A63" w14:textId="77777777" w:rsidR="00AE0B10" w:rsidRPr="00E7365A" w:rsidRDefault="00AE0B10" w:rsidP="00C72E23">
            <w:pPr>
              <w:jc w:val="center"/>
              <w:rPr>
                <w:rFonts w:ascii="Times New Roman" w:hAnsi="Times New Roman" w:cs="Times New Roman"/>
                <w:b/>
              </w:rPr>
            </w:pPr>
            <w:r w:rsidRPr="00E7365A">
              <w:rPr>
                <w:rFonts w:ascii="Times New Roman" w:hAnsi="Times New Roman" w:cs="Times New Roman"/>
                <w:b/>
              </w:rPr>
              <w:t>Count</w:t>
            </w:r>
          </w:p>
        </w:tc>
      </w:tr>
      <w:tr w:rsidR="00AE0B10" w:rsidRPr="00E7365A" w14:paraId="7EB59FA1" w14:textId="77777777" w:rsidTr="4FABA6FD">
        <w:trPr>
          <w:jc w:val="center"/>
        </w:trPr>
        <w:tc>
          <w:tcPr>
            <w:tcW w:w="1962" w:type="dxa"/>
            <w:shd w:val="clear" w:color="auto" w:fill="E0E0E0"/>
            <w:vAlign w:val="center"/>
          </w:tcPr>
          <w:p w14:paraId="68EE2BEE" w14:textId="77777777" w:rsidR="00AE0B10" w:rsidRPr="00E7365A" w:rsidRDefault="00AE0B10" w:rsidP="00C72E23">
            <w:pPr>
              <w:rPr>
                <w:rFonts w:ascii="Times New Roman" w:hAnsi="Times New Roman" w:cs="Times New Roman"/>
                <w:b/>
              </w:rPr>
            </w:pPr>
            <w:bookmarkStart w:id="1" w:name="OLE_LINK1"/>
            <w:r w:rsidRPr="00E7365A">
              <w:rPr>
                <w:rFonts w:ascii="Times New Roman" w:hAnsi="Times New Roman" w:cs="Times New Roman"/>
                <w:b/>
              </w:rPr>
              <w:t>Fall 2019</w:t>
            </w:r>
          </w:p>
        </w:tc>
        <w:tc>
          <w:tcPr>
            <w:tcW w:w="1184" w:type="dxa"/>
            <w:vAlign w:val="center"/>
          </w:tcPr>
          <w:p w14:paraId="14182E51" w14:textId="77777777" w:rsidR="00AE0B10" w:rsidRPr="00E7365A" w:rsidRDefault="00AE0B10" w:rsidP="00C72E23">
            <w:pPr>
              <w:jc w:val="center"/>
              <w:rPr>
                <w:rFonts w:ascii="Times New Roman" w:hAnsi="Times New Roman" w:cs="Times New Roman"/>
              </w:rPr>
            </w:pPr>
            <w:r w:rsidRPr="00E7365A">
              <w:rPr>
                <w:rFonts w:ascii="Times New Roman" w:hAnsi="Times New Roman" w:cs="Times New Roman"/>
              </w:rPr>
              <w:t>111</w:t>
            </w:r>
          </w:p>
        </w:tc>
      </w:tr>
      <w:tr w:rsidR="00AE0B10" w:rsidRPr="00E7365A" w14:paraId="54B8C6CD" w14:textId="77777777" w:rsidTr="4FABA6FD">
        <w:trPr>
          <w:jc w:val="center"/>
        </w:trPr>
        <w:tc>
          <w:tcPr>
            <w:tcW w:w="1962" w:type="dxa"/>
            <w:shd w:val="clear" w:color="auto" w:fill="E0E0E0"/>
            <w:vAlign w:val="center"/>
          </w:tcPr>
          <w:p w14:paraId="18B9EB43" w14:textId="77777777" w:rsidR="00AE0B10" w:rsidRPr="00E7365A" w:rsidRDefault="00AE0B10" w:rsidP="00C72E23">
            <w:pPr>
              <w:rPr>
                <w:rFonts w:ascii="Times New Roman" w:hAnsi="Times New Roman" w:cs="Times New Roman"/>
                <w:b/>
              </w:rPr>
            </w:pPr>
            <w:r w:rsidRPr="00E7365A">
              <w:rPr>
                <w:rFonts w:ascii="Times New Roman" w:hAnsi="Times New Roman" w:cs="Times New Roman"/>
                <w:b/>
              </w:rPr>
              <w:t>Spring 2020</w:t>
            </w:r>
          </w:p>
        </w:tc>
        <w:tc>
          <w:tcPr>
            <w:tcW w:w="1184" w:type="dxa"/>
            <w:vAlign w:val="center"/>
          </w:tcPr>
          <w:p w14:paraId="2F8321E9" w14:textId="77777777" w:rsidR="00AE0B10" w:rsidRPr="00E7365A" w:rsidRDefault="00AE0B10" w:rsidP="00C72E23">
            <w:pPr>
              <w:jc w:val="center"/>
              <w:rPr>
                <w:rFonts w:ascii="Times New Roman" w:hAnsi="Times New Roman" w:cs="Times New Roman"/>
              </w:rPr>
            </w:pPr>
            <w:r w:rsidRPr="00E7365A">
              <w:rPr>
                <w:rFonts w:ascii="Times New Roman" w:hAnsi="Times New Roman" w:cs="Times New Roman"/>
              </w:rPr>
              <w:t>115</w:t>
            </w:r>
          </w:p>
        </w:tc>
      </w:tr>
      <w:tr w:rsidR="00AE0B10" w:rsidRPr="00E7365A" w14:paraId="0850216C" w14:textId="77777777" w:rsidTr="4FABA6FD">
        <w:trPr>
          <w:jc w:val="center"/>
        </w:trPr>
        <w:tc>
          <w:tcPr>
            <w:tcW w:w="1962" w:type="dxa"/>
            <w:shd w:val="clear" w:color="auto" w:fill="E0E0E0"/>
            <w:vAlign w:val="center"/>
          </w:tcPr>
          <w:p w14:paraId="4FAF9A89" w14:textId="77777777" w:rsidR="00AE0B10" w:rsidRPr="00E7365A" w:rsidRDefault="00AE0B10" w:rsidP="00C72E23">
            <w:pPr>
              <w:rPr>
                <w:rFonts w:ascii="Times New Roman" w:hAnsi="Times New Roman" w:cs="Times New Roman"/>
                <w:b/>
              </w:rPr>
            </w:pPr>
            <w:r w:rsidRPr="00E7365A">
              <w:rPr>
                <w:rFonts w:ascii="Times New Roman" w:hAnsi="Times New Roman" w:cs="Times New Roman"/>
                <w:b/>
              </w:rPr>
              <w:t>Summer 2020</w:t>
            </w:r>
          </w:p>
        </w:tc>
        <w:tc>
          <w:tcPr>
            <w:tcW w:w="1184" w:type="dxa"/>
            <w:vAlign w:val="center"/>
          </w:tcPr>
          <w:p w14:paraId="1EC86179" w14:textId="77777777" w:rsidR="00AE0B10" w:rsidRPr="00E7365A" w:rsidRDefault="00AE0B10" w:rsidP="00C72E23">
            <w:pPr>
              <w:jc w:val="center"/>
              <w:rPr>
                <w:rFonts w:ascii="Times New Roman" w:hAnsi="Times New Roman" w:cs="Times New Roman"/>
              </w:rPr>
            </w:pPr>
            <w:r w:rsidRPr="00E7365A">
              <w:rPr>
                <w:rFonts w:ascii="Times New Roman" w:hAnsi="Times New Roman" w:cs="Times New Roman"/>
              </w:rPr>
              <w:t>95</w:t>
            </w:r>
          </w:p>
        </w:tc>
      </w:tr>
      <w:tr w:rsidR="00AE0B10" w:rsidRPr="00E7365A" w14:paraId="073FF853" w14:textId="77777777" w:rsidTr="4FABA6FD">
        <w:trPr>
          <w:jc w:val="center"/>
        </w:trPr>
        <w:tc>
          <w:tcPr>
            <w:tcW w:w="1962" w:type="dxa"/>
            <w:shd w:val="clear" w:color="auto" w:fill="E0E0E0"/>
            <w:vAlign w:val="center"/>
          </w:tcPr>
          <w:p w14:paraId="051EE423" w14:textId="77777777" w:rsidR="00AE0B10" w:rsidRPr="00E7365A" w:rsidRDefault="00AE0B10" w:rsidP="00C72E23">
            <w:pPr>
              <w:rPr>
                <w:rFonts w:ascii="Times New Roman" w:hAnsi="Times New Roman" w:cs="Times New Roman"/>
                <w:b/>
              </w:rPr>
            </w:pPr>
            <w:r w:rsidRPr="00E7365A">
              <w:rPr>
                <w:rFonts w:ascii="Times New Roman" w:hAnsi="Times New Roman" w:cs="Times New Roman"/>
                <w:b/>
              </w:rPr>
              <w:t>Fall 2020</w:t>
            </w:r>
          </w:p>
        </w:tc>
        <w:tc>
          <w:tcPr>
            <w:tcW w:w="1184" w:type="dxa"/>
            <w:vAlign w:val="center"/>
          </w:tcPr>
          <w:p w14:paraId="0D22B32A" w14:textId="77777777" w:rsidR="00AE0B10" w:rsidRPr="00E7365A" w:rsidRDefault="00AE0B10" w:rsidP="00C72E23">
            <w:pPr>
              <w:jc w:val="center"/>
              <w:rPr>
                <w:rFonts w:ascii="Times New Roman" w:hAnsi="Times New Roman" w:cs="Times New Roman"/>
              </w:rPr>
            </w:pPr>
            <w:r w:rsidRPr="00E7365A">
              <w:rPr>
                <w:rFonts w:ascii="Times New Roman" w:hAnsi="Times New Roman" w:cs="Times New Roman"/>
              </w:rPr>
              <w:t>118</w:t>
            </w:r>
          </w:p>
        </w:tc>
      </w:tr>
      <w:tr w:rsidR="00AE0B10" w:rsidRPr="00E7365A" w14:paraId="3A8023FA" w14:textId="77777777" w:rsidTr="4FABA6FD">
        <w:trPr>
          <w:jc w:val="center"/>
        </w:trPr>
        <w:tc>
          <w:tcPr>
            <w:tcW w:w="1962" w:type="dxa"/>
            <w:shd w:val="clear" w:color="auto" w:fill="E0E0E0"/>
            <w:vAlign w:val="center"/>
          </w:tcPr>
          <w:p w14:paraId="3C26461E" w14:textId="77777777" w:rsidR="00AE0B10" w:rsidRPr="00E7365A" w:rsidRDefault="00AE0B10" w:rsidP="00C72E23">
            <w:pPr>
              <w:rPr>
                <w:rFonts w:ascii="Times New Roman" w:hAnsi="Times New Roman" w:cs="Times New Roman"/>
                <w:b/>
              </w:rPr>
            </w:pPr>
            <w:r w:rsidRPr="00E7365A">
              <w:rPr>
                <w:rFonts w:ascii="Times New Roman" w:hAnsi="Times New Roman" w:cs="Times New Roman"/>
                <w:b/>
              </w:rPr>
              <w:t>Spring 2021</w:t>
            </w:r>
          </w:p>
        </w:tc>
        <w:tc>
          <w:tcPr>
            <w:tcW w:w="1184" w:type="dxa"/>
            <w:vAlign w:val="center"/>
          </w:tcPr>
          <w:p w14:paraId="235CCF0E" w14:textId="77777777" w:rsidR="00AE0B10" w:rsidRPr="00E7365A" w:rsidRDefault="00AE0B10" w:rsidP="00C72E23">
            <w:pPr>
              <w:jc w:val="center"/>
              <w:rPr>
                <w:rFonts w:ascii="Times New Roman" w:hAnsi="Times New Roman" w:cs="Times New Roman"/>
              </w:rPr>
            </w:pPr>
            <w:r w:rsidRPr="00E7365A">
              <w:rPr>
                <w:rFonts w:ascii="Times New Roman" w:hAnsi="Times New Roman" w:cs="Times New Roman"/>
              </w:rPr>
              <w:t>136</w:t>
            </w:r>
          </w:p>
        </w:tc>
      </w:tr>
      <w:tr w:rsidR="00AE0B10" w:rsidRPr="00E7365A" w14:paraId="20E5FBF6" w14:textId="77777777" w:rsidTr="4FABA6FD">
        <w:trPr>
          <w:jc w:val="center"/>
        </w:trPr>
        <w:tc>
          <w:tcPr>
            <w:tcW w:w="1962" w:type="dxa"/>
            <w:shd w:val="clear" w:color="auto" w:fill="E0E0E0"/>
            <w:vAlign w:val="center"/>
          </w:tcPr>
          <w:p w14:paraId="60F10A21" w14:textId="77777777" w:rsidR="00AE0B10" w:rsidRPr="00E7365A" w:rsidRDefault="00AE0B10" w:rsidP="00C72E23">
            <w:pPr>
              <w:rPr>
                <w:rFonts w:ascii="Times New Roman" w:hAnsi="Times New Roman" w:cs="Times New Roman"/>
                <w:b/>
              </w:rPr>
            </w:pPr>
            <w:r w:rsidRPr="00E7365A">
              <w:rPr>
                <w:rFonts w:ascii="Times New Roman" w:hAnsi="Times New Roman" w:cs="Times New Roman"/>
                <w:b/>
              </w:rPr>
              <w:t>Summer 2021</w:t>
            </w:r>
          </w:p>
        </w:tc>
        <w:tc>
          <w:tcPr>
            <w:tcW w:w="1184" w:type="dxa"/>
            <w:vAlign w:val="center"/>
          </w:tcPr>
          <w:p w14:paraId="1A1E8BCD" w14:textId="77777777" w:rsidR="00AE0B10" w:rsidRPr="00E7365A" w:rsidRDefault="00AE0B10" w:rsidP="00C72E23">
            <w:pPr>
              <w:jc w:val="center"/>
              <w:rPr>
                <w:rFonts w:ascii="Times New Roman" w:hAnsi="Times New Roman" w:cs="Times New Roman"/>
              </w:rPr>
            </w:pPr>
            <w:r w:rsidRPr="00E7365A">
              <w:rPr>
                <w:rFonts w:ascii="Times New Roman" w:hAnsi="Times New Roman" w:cs="Times New Roman"/>
              </w:rPr>
              <w:t>116</w:t>
            </w:r>
          </w:p>
        </w:tc>
      </w:tr>
      <w:tr w:rsidR="00AE0B10" w:rsidRPr="00E7365A" w14:paraId="112CC861" w14:textId="77777777" w:rsidTr="4FABA6FD">
        <w:trPr>
          <w:jc w:val="center"/>
        </w:trPr>
        <w:tc>
          <w:tcPr>
            <w:tcW w:w="1962" w:type="dxa"/>
            <w:shd w:val="clear" w:color="auto" w:fill="E0E0E0"/>
            <w:vAlign w:val="center"/>
          </w:tcPr>
          <w:p w14:paraId="31FFC098" w14:textId="77777777" w:rsidR="00AE0B10" w:rsidRPr="00E7365A" w:rsidRDefault="00AE0B10" w:rsidP="00C72E23">
            <w:pPr>
              <w:rPr>
                <w:rFonts w:ascii="Times New Roman" w:hAnsi="Times New Roman" w:cs="Times New Roman"/>
                <w:b/>
              </w:rPr>
            </w:pPr>
            <w:r>
              <w:rPr>
                <w:rFonts w:ascii="Times New Roman" w:hAnsi="Times New Roman" w:cs="Times New Roman"/>
                <w:b/>
              </w:rPr>
              <w:t>Fall 2021</w:t>
            </w:r>
          </w:p>
        </w:tc>
        <w:tc>
          <w:tcPr>
            <w:tcW w:w="1184" w:type="dxa"/>
            <w:vAlign w:val="center"/>
          </w:tcPr>
          <w:p w14:paraId="3B8C51D9" w14:textId="77777777" w:rsidR="00AE0B10" w:rsidRPr="00E7365A" w:rsidRDefault="00AE0B10" w:rsidP="00C72E23">
            <w:pPr>
              <w:jc w:val="center"/>
              <w:rPr>
                <w:rFonts w:ascii="Times New Roman" w:hAnsi="Times New Roman" w:cs="Times New Roman"/>
              </w:rPr>
            </w:pPr>
            <w:r>
              <w:rPr>
                <w:rFonts w:ascii="Times New Roman" w:hAnsi="Times New Roman" w:cs="Times New Roman"/>
              </w:rPr>
              <w:t>125</w:t>
            </w:r>
          </w:p>
        </w:tc>
      </w:tr>
      <w:tr w:rsidR="00AE0B10" w:rsidRPr="00E7365A" w14:paraId="08D1CD1E" w14:textId="77777777" w:rsidTr="4FABA6FD">
        <w:trPr>
          <w:jc w:val="center"/>
        </w:trPr>
        <w:tc>
          <w:tcPr>
            <w:tcW w:w="1962" w:type="dxa"/>
            <w:shd w:val="clear" w:color="auto" w:fill="E0E0E0"/>
            <w:vAlign w:val="center"/>
          </w:tcPr>
          <w:p w14:paraId="7E0FDCD8" w14:textId="77777777" w:rsidR="00AE0B10" w:rsidRPr="00E7365A" w:rsidRDefault="00AE0B10" w:rsidP="00C72E23">
            <w:pPr>
              <w:rPr>
                <w:rFonts w:ascii="Times New Roman" w:hAnsi="Times New Roman" w:cs="Times New Roman"/>
                <w:b/>
              </w:rPr>
            </w:pPr>
            <w:r>
              <w:rPr>
                <w:rFonts w:ascii="Times New Roman" w:hAnsi="Times New Roman" w:cs="Times New Roman"/>
                <w:b/>
              </w:rPr>
              <w:t>Spring 2022</w:t>
            </w:r>
          </w:p>
        </w:tc>
        <w:tc>
          <w:tcPr>
            <w:tcW w:w="1184" w:type="dxa"/>
            <w:vAlign w:val="center"/>
          </w:tcPr>
          <w:p w14:paraId="41983FBB" w14:textId="77777777" w:rsidR="00AE0B10" w:rsidRPr="00E7365A" w:rsidRDefault="00AE0B10" w:rsidP="00C72E23">
            <w:pPr>
              <w:jc w:val="center"/>
              <w:rPr>
                <w:rFonts w:ascii="Times New Roman" w:hAnsi="Times New Roman" w:cs="Times New Roman"/>
              </w:rPr>
            </w:pPr>
            <w:r>
              <w:rPr>
                <w:rFonts w:ascii="Times New Roman" w:hAnsi="Times New Roman" w:cs="Times New Roman"/>
              </w:rPr>
              <w:t>121</w:t>
            </w:r>
          </w:p>
        </w:tc>
      </w:tr>
      <w:tr w:rsidR="00AE0B10" w:rsidRPr="00E7365A" w14:paraId="7AC5F585" w14:textId="77777777" w:rsidTr="4FABA6FD">
        <w:trPr>
          <w:jc w:val="center"/>
        </w:trPr>
        <w:tc>
          <w:tcPr>
            <w:tcW w:w="1962" w:type="dxa"/>
            <w:shd w:val="clear" w:color="auto" w:fill="E0E0E0"/>
            <w:vAlign w:val="center"/>
          </w:tcPr>
          <w:p w14:paraId="73B6A5C0" w14:textId="77777777" w:rsidR="00AE0B10" w:rsidRPr="00E7365A" w:rsidRDefault="00AE0B10" w:rsidP="00C72E23">
            <w:pPr>
              <w:rPr>
                <w:rFonts w:ascii="Times New Roman" w:hAnsi="Times New Roman" w:cs="Times New Roman"/>
                <w:b/>
              </w:rPr>
            </w:pPr>
            <w:r>
              <w:rPr>
                <w:rFonts w:ascii="Times New Roman" w:hAnsi="Times New Roman" w:cs="Times New Roman"/>
                <w:b/>
              </w:rPr>
              <w:t>Summer 2022</w:t>
            </w:r>
          </w:p>
        </w:tc>
        <w:tc>
          <w:tcPr>
            <w:tcW w:w="1184" w:type="dxa"/>
            <w:vAlign w:val="center"/>
          </w:tcPr>
          <w:p w14:paraId="4101BD3F" w14:textId="77777777" w:rsidR="00AE0B10" w:rsidRPr="00E7365A" w:rsidRDefault="00AE0B10" w:rsidP="00C72E23">
            <w:pPr>
              <w:jc w:val="center"/>
              <w:rPr>
                <w:rFonts w:ascii="Times New Roman" w:hAnsi="Times New Roman" w:cs="Times New Roman"/>
              </w:rPr>
            </w:pPr>
            <w:r>
              <w:rPr>
                <w:rFonts w:ascii="Times New Roman" w:hAnsi="Times New Roman" w:cs="Times New Roman"/>
              </w:rPr>
              <w:t>95</w:t>
            </w:r>
          </w:p>
        </w:tc>
      </w:tr>
      <w:tr w:rsidR="00AE0B10" w:rsidRPr="00E7365A" w14:paraId="4BEF92D7" w14:textId="77777777" w:rsidTr="4FABA6FD">
        <w:trPr>
          <w:jc w:val="center"/>
        </w:trPr>
        <w:tc>
          <w:tcPr>
            <w:tcW w:w="1962" w:type="dxa"/>
            <w:shd w:val="clear" w:color="auto" w:fill="E0E0E0"/>
            <w:vAlign w:val="center"/>
          </w:tcPr>
          <w:p w14:paraId="1768F524" w14:textId="77777777" w:rsidR="00AE0B10" w:rsidRDefault="00AE0B10" w:rsidP="00C72E23">
            <w:pPr>
              <w:rPr>
                <w:rFonts w:ascii="Times New Roman" w:hAnsi="Times New Roman" w:cs="Times New Roman"/>
                <w:b/>
              </w:rPr>
            </w:pPr>
            <w:r>
              <w:rPr>
                <w:rFonts w:ascii="Times New Roman" w:hAnsi="Times New Roman" w:cs="Times New Roman"/>
                <w:b/>
              </w:rPr>
              <w:t>Fall 2022</w:t>
            </w:r>
          </w:p>
        </w:tc>
        <w:tc>
          <w:tcPr>
            <w:tcW w:w="1184" w:type="dxa"/>
            <w:vAlign w:val="center"/>
          </w:tcPr>
          <w:p w14:paraId="30912971" w14:textId="77777777" w:rsidR="00AE0B10" w:rsidRDefault="00AE0B10" w:rsidP="00C72E23">
            <w:pPr>
              <w:jc w:val="center"/>
              <w:rPr>
                <w:rFonts w:ascii="Times New Roman" w:hAnsi="Times New Roman" w:cs="Times New Roman"/>
              </w:rPr>
            </w:pPr>
            <w:r>
              <w:rPr>
                <w:rFonts w:ascii="Times New Roman" w:hAnsi="Times New Roman" w:cs="Times New Roman"/>
              </w:rPr>
              <w:t>110</w:t>
            </w:r>
          </w:p>
        </w:tc>
      </w:tr>
      <w:tr w:rsidR="00AE0B10" w:rsidRPr="00E7365A" w14:paraId="6E04A7DA" w14:textId="77777777" w:rsidTr="4FABA6FD">
        <w:trPr>
          <w:jc w:val="center"/>
        </w:trPr>
        <w:tc>
          <w:tcPr>
            <w:tcW w:w="1962" w:type="dxa"/>
            <w:shd w:val="clear" w:color="auto" w:fill="E0E0E0"/>
            <w:vAlign w:val="center"/>
          </w:tcPr>
          <w:p w14:paraId="40E12430" w14:textId="77777777" w:rsidR="00AE0B10" w:rsidRDefault="00AE0B10" w:rsidP="00C72E23">
            <w:pPr>
              <w:rPr>
                <w:rFonts w:ascii="Times New Roman" w:hAnsi="Times New Roman" w:cs="Times New Roman"/>
                <w:b/>
              </w:rPr>
            </w:pPr>
            <w:r>
              <w:rPr>
                <w:rFonts w:ascii="Times New Roman" w:hAnsi="Times New Roman" w:cs="Times New Roman"/>
                <w:b/>
              </w:rPr>
              <w:t>Spring 2023</w:t>
            </w:r>
          </w:p>
        </w:tc>
        <w:tc>
          <w:tcPr>
            <w:tcW w:w="1184" w:type="dxa"/>
            <w:vAlign w:val="center"/>
          </w:tcPr>
          <w:p w14:paraId="1836165D" w14:textId="77777777" w:rsidR="00AE0B10" w:rsidRDefault="00AE0B10" w:rsidP="00C72E23">
            <w:pPr>
              <w:jc w:val="center"/>
              <w:rPr>
                <w:rFonts w:ascii="Times New Roman" w:hAnsi="Times New Roman" w:cs="Times New Roman"/>
              </w:rPr>
            </w:pPr>
            <w:r>
              <w:rPr>
                <w:rFonts w:ascii="Times New Roman" w:hAnsi="Times New Roman" w:cs="Times New Roman"/>
              </w:rPr>
              <w:t>112</w:t>
            </w:r>
          </w:p>
        </w:tc>
      </w:tr>
      <w:tr w:rsidR="00AE0B10" w:rsidRPr="00E7365A" w14:paraId="4ABB0B7E" w14:textId="77777777" w:rsidTr="4FABA6FD">
        <w:trPr>
          <w:jc w:val="center"/>
        </w:trPr>
        <w:tc>
          <w:tcPr>
            <w:tcW w:w="1962" w:type="dxa"/>
            <w:shd w:val="clear" w:color="auto" w:fill="E0E0E0"/>
            <w:vAlign w:val="center"/>
          </w:tcPr>
          <w:p w14:paraId="43A84DA2" w14:textId="77777777" w:rsidR="00AE0B10" w:rsidRDefault="00AE0B10" w:rsidP="00C72E23">
            <w:pPr>
              <w:rPr>
                <w:rFonts w:ascii="Times New Roman" w:hAnsi="Times New Roman" w:cs="Times New Roman"/>
                <w:b/>
              </w:rPr>
            </w:pPr>
            <w:r>
              <w:rPr>
                <w:rFonts w:ascii="Times New Roman" w:hAnsi="Times New Roman" w:cs="Times New Roman"/>
                <w:b/>
              </w:rPr>
              <w:t>Summer 2023</w:t>
            </w:r>
          </w:p>
        </w:tc>
        <w:tc>
          <w:tcPr>
            <w:tcW w:w="1184" w:type="dxa"/>
            <w:vAlign w:val="center"/>
          </w:tcPr>
          <w:p w14:paraId="2AB70802" w14:textId="77777777" w:rsidR="00AE0B10" w:rsidRDefault="00AE0B10" w:rsidP="00C72E23">
            <w:pPr>
              <w:jc w:val="center"/>
              <w:rPr>
                <w:rFonts w:ascii="Times New Roman" w:hAnsi="Times New Roman" w:cs="Times New Roman"/>
              </w:rPr>
            </w:pPr>
            <w:r>
              <w:rPr>
                <w:rFonts w:ascii="Times New Roman" w:hAnsi="Times New Roman" w:cs="Times New Roman"/>
              </w:rPr>
              <w:t>89</w:t>
            </w:r>
          </w:p>
        </w:tc>
      </w:tr>
      <w:tr w:rsidR="00AE0B10" w:rsidRPr="00E7365A" w14:paraId="4822B119" w14:textId="77777777" w:rsidTr="4FABA6FD">
        <w:trPr>
          <w:jc w:val="center"/>
        </w:trPr>
        <w:tc>
          <w:tcPr>
            <w:tcW w:w="1962" w:type="dxa"/>
            <w:shd w:val="clear" w:color="auto" w:fill="E0E0E0"/>
            <w:vAlign w:val="center"/>
          </w:tcPr>
          <w:p w14:paraId="1400ED21" w14:textId="492E407C" w:rsidR="00AE0B10" w:rsidRDefault="00AE0B10" w:rsidP="00C72E23">
            <w:pPr>
              <w:rPr>
                <w:rFonts w:ascii="Times New Roman" w:hAnsi="Times New Roman" w:cs="Times New Roman"/>
                <w:b/>
              </w:rPr>
            </w:pPr>
            <w:r>
              <w:rPr>
                <w:rFonts w:ascii="Times New Roman" w:hAnsi="Times New Roman" w:cs="Times New Roman"/>
                <w:b/>
              </w:rPr>
              <w:t>Fall 2023</w:t>
            </w:r>
          </w:p>
        </w:tc>
        <w:tc>
          <w:tcPr>
            <w:tcW w:w="1184" w:type="dxa"/>
            <w:vAlign w:val="center"/>
          </w:tcPr>
          <w:p w14:paraId="0295CE94" w14:textId="44C12C09" w:rsidR="00AE0B10" w:rsidRDefault="789F2FDA" w:rsidP="00C72E23">
            <w:pPr>
              <w:jc w:val="center"/>
              <w:rPr>
                <w:rFonts w:ascii="Times New Roman" w:hAnsi="Times New Roman" w:cs="Times New Roman"/>
              </w:rPr>
            </w:pPr>
            <w:r w:rsidRPr="4FABA6FD">
              <w:rPr>
                <w:rFonts w:ascii="Times New Roman" w:hAnsi="Times New Roman" w:cs="Times New Roman"/>
              </w:rPr>
              <w:t>86</w:t>
            </w:r>
          </w:p>
        </w:tc>
      </w:tr>
      <w:tr w:rsidR="00AE0B10" w:rsidRPr="00E7365A" w14:paraId="431E07A2" w14:textId="77777777" w:rsidTr="4FABA6FD">
        <w:trPr>
          <w:jc w:val="center"/>
        </w:trPr>
        <w:tc>
          <w:tcPr>
            <w:tcW w:w="1962" w:type="dxa"/>
            <w:shd w:val="clear" w:color="auto" w:fill="E0E0E0"/>
            <w:vAlign w:val="center"/>
          </w:tcPr>
          <w:p w14:paraId="75F0E1CD" w14:textId="564760C4" w:rsidR="00AE0B10" w:rsidRDefault="00AE0B10" w:rsidP="00C72E23">
            <w:pPr>
              <w:rPr>
                <w:rFonts w:ascii="Times New Roman" w:hAnsi="Times New Roman" w:cs="Times New Roman"/>
                <w:b/>
              </w:rPr>
            </w:pPr>
            <w:r>
              <w:rPr>
                <w:rFonts w:ascii="Times New Roman" w:hAnsi="Times New Roman" w:cs="Times New Roman"/>
                <w:b/>
              </w:rPr>
              <w:lastRenderedPageBreak/>
              <w:t>Spring 2024</w:t>
            </w:r>
          </w:p>
        </w:tc>
        <w:tc>
          <w:tcPr>
            <w:tcW w:w="1184" w:type="dxa"/>
            <w:vAlign w:val="center"/>
          </w:tcPr>
          <w:p w14:paraId="35135E86" w14:textId="7E83456C" w:rsidR="00AE0B10" w:rsidRDefault="5A18D1F2" w:rsidP="00C72E23">
            <w:pPr>
              <w:jc w:val="center"/>
              <w:rPr>
                <w:rFonts w:ascii="Times New Roman" w:hAnsi="Times New Roman" w:cs="Times New Roman"/>
              </w:rPr>
            </w:pPr>
            <w:r w:rsidRPr="4FABA6FD">
              <w:rPr>
                <w:rFonts w:ascii="Times New Roman" w:hAnsi="Times New Roman" w:cs="Times New Roman"/>
              </w:rPr>
              <w:t>84</w:t>
            </w:r>
          </w:p>
        </w:tc>
      </w:tr>
      <w:tr w:rsidR="00AE0B10" w:rsidRPr="00E7365A" w14:paraId="1424A766" w14:textId="77777777" w:rsidTr="4FABA6FD">
        <w:trPr>
          <w:jc w:val="center"/>
        </w:trPr>
        <w:tc>
          <w:tcPr>
            <w:tcW w:w="1962" w:type="dxa"/>
            <w:shd w:val="clear" w:color="auto" w:fill="E0E0E0"/>
            <w:vAlign w:val="center"/>
          </w:tcPr>
          <w:p w14:paraId="72179A3B" w14:textId="2B92C9BD" w:rsidR="00AE0B10" w:rsidRDefault="00AE0B10" w:rsidP="00C72E23">
            <w:pPr>
              <w:rPr>
                <w:rFonts w:ascii="Times New Roman" w:hAnsi="Times New Roman" w:cs="Times New Roman"/>
                <w:b/>
              </w:rPr>
            </w:pPr>
            <w:r>
              <w:rPr>
                <w:rFonts w:ascii="Times New Roman" w:hAnsi="Times New Roman" w:cs="Times New Roman"/>
                <w:b/>
              </w:rPr>
              <w:t>Summer 2024</w:t>
            </w:r>
          </w:p>
        </w:tc>
        <w:tc>
          <w:tcPr>
            <w:tcW w:w="1184" w:type="dxa"/>
            <w:vAlign w:val="center"/>
          </w:tcPr>
          <w:p w14:paraId="0E84B51C" w14:textId="0825FBC1" w:rsidR="00AE0B10" w:rsidRDefault="3DCEA3F0" w:rsidP="00C72E23">
            <w:pPr>
              <w:jc w:val="center"/>
              <w:rPr>
                <w:rFonts w:ascii="Times New Roman" w:hAnsi="Times New Roman" w:cs="Times New Roman"/>
              </w:rPr>
            </w:pPr>
            <w:r w:rsidRPr="4FABA6FD">
              <w:rPr>
                <w:rFonts w:ascii="Times New Roman" w:hAnsi="Times New Roman" w:cs="Times New Roman"/>
              </w:rPr>
              <w:t>70</w:t>
            </w:r>
          </w:p>
        </w:tc>
      </w:tr>
      <w:bookmarkEnd w:id="1"/>
    </w:tbl>
    <w:p w14:paraId="04B4C7A7" w14:textId="77777777" w:rsidR="00AE0B10" w:rsidRPr="00E7365A" w:rsidRDefault="00AE0B10" w:rsidP="00AE0B10">
      <w:pPr>
        <w:spacing w:after="0" w:line="240" w:lineRule="auto"/>
        <w:rPr>
          <w:rFonts w:ascii="Times New Roman" w:hAnsi="Times New Roman" w:cs="Times New Roman"/>
          <w:sz w:val="24"/>
          <w:szCs w:val="24"/>
        </w:rPr>
      </w:pPr>
    </w:p>
    <w:p w14:paraId="21D7BF9F" w14:textId="6F24B881" w:rsidR="00AE0B10" w:rsidRDefault="4D3BA12B" w:rsidP="1E78D14B">
      <w:pPr>
        <w:spacing w:after="0" w:line="240" w:lineRule="auto"/>
        <w:rPr>
          <w:rFonts w:ascii="Times New Roman" w:hAnsi="Times New Roman" w:cs="Times New Roman"/>
          <w:sz w:val="24"/>
          <w:szCs w:val="24"/>
        </w:rPr>
      </w:pPr>
      <w:r w:rsidRPr="10F5B7BB">
        <w:rPr>
          <w:rFonts w:ascii="Times New Roman" w:hAnsi="Times New Roman" w:cs="Times New Roman"/>
          <w:sz w:val="24"/>
          <w:szCs w:val="24"/>
        </w:rPr>
        <w:t>Each specialty also tracks student enrollment.</w:t>
      </w:r>
      <w:r w:rsidR="587E8426" w:rsidRPr="10F5B7BB">
        <w:rPr>
          <w:rFonts w:ascii="Times New Roman" w:hAnsi="Times New Roman" w:cs="Times New Roman"/>
          <w:sz w:val="24"/>
          <w:szCs w:val="24"/>
        </w:rPr>
        <w:t xml:space="preserve"> (See Enrollment by Specialty Table following narrative.)</w:t>
      </w:r>
      <w:r w:rsidR="0B87D9A2" w:rsidRPr="10F5B7BB">
        <w:rPr>
          <w:rFonts w:ascii="Times New Roman" w:hAnsi="Times New Roman" w:cs="Times New Roman"/>
          <w:sz w:val="24"/>
          <w:szCs w:val="24"/>
        </w:rPr>
        <w:t xml:space="preserve"> </w:t>
      </w:r>
      <w:r w:rsidR="3B8965C2" w:rsidRPr="10F5B7BB">
        <w:rPr>
          <w:rFonts w:ascii="Times New Roman" w:hAnsi="Times New Roman" w:cs="Times New Roman"/>
          <w:sz w:val="24"/>
          <w:szCs w:val="24"/>
        </w:rPr>
        <w:t xml:space="preserve">Enrollment in Clinical Mental Health Counseling (CMHC) steadily increased since </w:t>
      </w:r>
      <w:r w:rsidR="5BAEB4FE" w:rsidRPr="10F5B7BB">
        <w:rPr>
          <w:rFonts w:ascii="Times New Roman" w:hAnsi="Times New Roman" w:cs="Times New Roman"/>
          <w:sz w:val="24"/>
          <w:szCs w:val="24"/>
        </w:rPr>
        <w:t>f</w:t>
      </w:r>
      <w:r w:rsidR="3B8965C2" w:rsidRPr="10F5B7BB">
        <w:rPr>
          <w:rFonts w:ascii="Times New Roman" w:hAnsi="Times New Roman" w:cs="Times New Roman"/>
          <w:sz w:val="24"/>
          <w:szCs w:val="24"/>
        </w:rPr>
        <w:t xml:space="preserve">all 2019-2021, which also reflects increasing application numbers. Due to compliance with CACREP ratios and a smaller number of faculty, that number has slightly decreased since the 2020-2021 peak. </w:t>
      </w:r>
    </w:p>
    <w:p w14:paraId="29CEEC47" w14:textId="77777777" w:rsidR="00AE0B10" w:rsidRDefault="00AE0B10" w:rsidP="1E78D14B">
      <w:pPr>
        <w:spacing w:after="0" w:line="240" w:lineRule="auto"/>
        <w:rPr>
          <w:rFonts w:ascii="Times New Roman" w:hAnsi="Times New Roman" w:cs="Times New Roman"/>
          <w:sz w:val="24"/>
          <w:szCs w:val="24"/>
        </w:rPr>
      </w:pPr>
    </w:p>
    <w:p w14:paraId="3873B4C0" w14:textId="2C841CA3" w:rsidR="00AE0B10" w:rsidRDefault="3B8965C2" w:rsidP="1E78D14B">
      <w:pPr>
        <w:spacing w:after="0" w:line="240" w:lineRule="auto"/>
        <w:rPr>
          <w:rFonts w:ascii="Times New Roman" w:hAnsi="Times New Roman" w:cs="Times New Roman"/>
          <w:sz w:val="24"/>
          <w:szCs w:val="24"/>
        </w:rPr>
      </w:pPr>
      <w:r w:rsidRPr="10F5B7BB">
        <w:rPr>
          <w:rFonts w:ascii="Times New Roman" w:hAnsi="Times New Roman" w:cs="Times New Roman"/>
          <w:sz w:val="24"/>
          <w:szCs w:val="24"/>
        </w:rPr>
        <w:t xml:space="preserve">The Marriage, Couples, and Family Counseling (MCFC) concentration, which began in </w:t>
      </w:r>
      <w:r w:rsidR="7B33F7DC" w:rsidRPr="10F5B7BB">
        <w:rPr>
          <w:rFonts w:ascii="Times New Roman" w:hAnsi="Times New Roman" w:cs="Times New Roman"/>
          <w:sz w:val="24"/>
          <w:szCs w:val="24"/>
        </w:rPr>
        <w:t>f</w:t>
      </w:r>
      <w:r w:rsidRPr="10F5B7BB">
        <w:rPr>
          <w:rFonts w:ascii="Times New Roman" w:hAnsi="Times New Roman" w:cs="Times New Roman"/>
          <w:sz w:val="24"/>
          <w:szCs w:val="24"/>
        </w:rPr>
        <w:t>all 2016, continued to grow steadily, though the decrease in enrollment in this concentration for 2023-2024 echoes the deliberate decrease in the CMHC concentration as well due to compliance with CACREP ratios. This concentration’s growth increased since the CMHC certificate was added in 2019 which allowed MCFC students to also take the CMHC courses as part of their program of study. The CMHC certificate was developed in response to feedback from students interested in the MCF concentration but who wanted coursework in both MCF</w:t>
      </w:r>
      <w:r w:rsidR="00C40C22" w:rsidRPr="10F5B7BB">
        <w:rPr>
          <w:rFonts w:ascii="Times New Roman" w:hAnsi="Times New Roman" w:cs="Times New Roman"/>
          <w:sz w:val="24"/>
          <w:szCs w:val="24"/>
        </w:rPr>
        <w:t>C</w:t>
      </w:r>
      <w:r w:rsidRPr="10F5B7BB">
        <w:rPr>
          <w:rFonts w:ascii="Times New Roman" w:hAnsi="Times New Roman" w:cs="Times New Roman"/>
          <w:sz w:val="24"/>
          <w:szCs w:val="24"/>
        </w:rPr>
        <w:t xml:space="preserve"> and CMH</w:t>
      </w:r>
      <w:r w:rsidR="00133B62" w:rsidRPr="10F5B7BB">
        <w:rPr>
          <w:rFonts w:ascii="Times New Roman" w:hAnsi="Times New Roman" w:cs="Times New Roman"/>
          <w:sz w:val="24"/>
          <w:szCs w:val="24"/>
        </w:rPr>
        <w:t>C</w:t>
      </w:r>
      <w:r w:rsidRPr="10F5B7BB">
        <w:rPr>
          <w:rFonts w:ascii="Times New Roman" w:hAnsi="Times New Roman" w:cs="Times New Roman"/>
          <w:sz w:val="24"/>
          <w:szCs w:val="24"/>
        </w:rPr>
        <w:t>.</w:t>
      </w:r>
    </w:p>
    <w:p w14:paraId="638E0732" w14:textId="11CF6C31" w:rsidR="00AE0B10" w:rsidRDefault="00AE0B10" w:rsidP="4F047D87">
      <w:pPr>
        <w:spacing w:after="0" w:line="240" w:lineRule="auto"/>
        <w:rPr>
          <w:rFonts w:ascii="Times New Roman" w:hAnsi="Times New Roman" w:cs="Times New Roman"/>
          <w:sz w:val="24"/>
          <w:szCs w:val="24"/>
        </w:rPr>
      </w:pPr>
    </w:p>
    <w:p w14:paraId="2C2393D0" w14:textId="685BCC2F" w:rsidR="00AE0B10" w:rsidRDefault="4D3BA12B" w:rsidP="1E78D14B">
      <w:pPr>
        <w:spacing w:after="0" w:line="240" w:lineRule="auto"/>
        <w:rPr>
          <w:rFonts w:ascii="Times New Roman" w:hAnsi="Times New Roman" w:cs="Times New Roman"/>
          <w:sz w:val="24"/>
          <w:szCs w:val="24"/>
        </w:rPr>
      </w:pPr>
      <w:r w:rsidRPr="10F5B7BB">
        <w:rPr>
          <w:rFonts w:ascii="Times New Roman" w:hAnsi="Times New Roman" w:cs="Times New Roman"/>
          <w:sz w:val="24"/>
          <w:szCs w:val="24"/>
        </w:rPr>
        <w:t>Substantial declines in summer enrollment can be observed</w:t>
      </w:r>
      <w:r w:rsidR="157293F9" w:rsidRPr="10F5B7BB">
        <w:rPr>
          <w:rFonts w:ascii="Times New Roman" w:hAnsi="Times New Roman" w:cs="Times New Roman"/>
          <w:sz w:val="24"/>
          <w:szCs w:val="24"/>
        </w:rPr>
        <w:t xml:space="preserve"> largely for three reasons: S</w:t>
      </w:r>
      <w:r w:rsidR="1C1D2787" w:rsidRPr="10F5B7BB">
        <w:rPr>
          <w:rFonts w:ascii="Times New Roman" w:hAnsi="Times New Roman" w:cs="Times New Roman"/>
          <w:sz w:val="24"/>
          <w:szCs w:val="24"/>
        </w:rPr>
        <w:t>chool Counseling (SC)</w:t>
      </w:r>
      <w:r w:rsidR="157293F9" w:rsidRPr="10F5B7BB">
        <w:rPr>
          <w:rFonts w:ascii="Times New Roman" w:hAnsi="Times New Roman" w:cs="Times New Roman"/>
          <w:sz w:val="24"/>
          <w:szCs w:val="24"/>
        </w:rPr>
        <w:t xml:space="preserve"> students d</w:t>
      </w:r>
      <w:r w:rsidR="1EAE6660" w:rsidRPr="10F5B7BB">
        <w:rPr>
          <w:rFonts w:ascii="Times New Roman" w:hAnsi="Times New Roman" w:cs="Times New Roman"/>
          <w:sz w:val="24"/>
          <w:szCs w:val="24"/>
        </w:rPr>
        <w:t>o</w:t>
      </w:r>
      <w:r w:rsidR="157293F9" w:rsidRPr="10F5B7BB">
        <w:rPr>
          <w:rFonts w:ascii="Times New Roman" w:hAnsi="Times New Roman" w:cs="Times New Roman"/>
          <w:sz w:val="24"/>
          <w:szCs w:val="24"/>
        </w:rPr>
        <w:t xml:space="preserve"> not enroll in clinical coursework in the summers due to a lack of placement opportunities in schools,</w:t>
      </w:r>
      <w:r w:rsidR="39A9B651" w:rsidRPr="10F5B7BB">
        <w:rPr>
          <w:rFonts w:ascii="Times New Roman" w:hAnsi="Times New Roman" w:cs="Times New Roman"/>
          <w:sz w:val="24"/>
          <w:szCs w:val="24"/>
        </w:rPr>
        <w:t xml:space="preserve"> </w:t>
      </w:r>
      <w:r w:rsidR="7990BE2C" w:rsidRPr="10F5B7BB">
        <w:rPr>
          <w:rFonts w:ascii="Times New Roman" w:hAnsi="Times New Roman" w:cs="Times New Roman"/>
          <w:sz w:val="24"/>
          <w:szCs w:val="24"/>
        </w:rPr>
        <w:t xml:space="preserve">full time </w:t>
      </w:r>
      <w:r w:rsidR="39A9B651" w:rsidRPr="10F5B7BB">
        <w:rPr>
          <w:rFonts w:ascii="Times New Roman" w:hAnsi="Times New Roman" w:cs="Times New Roman"/>
          <w:sz w:val="24"/>
          <w:szCs w:val="24"/>
        </w:rPr>
        <w:t>students often take an average of 6 credits in the summer instead of</w:t>
      </w:r>
      <w:r w:rsidR="72C6938A" w:rsidRPr="10F5B7BB">
        <w:rPr>
          <w:rFonts w:ascii="Times New Roman" w:hAnsi="Times New Roman" w:cs="Times New Roman"/>
          <w:sz w:val="24"/>
          <w:szCs w:val="24"/>
        </w:rPr>
        <w:t xml:space="preserve"> the average of</w:t>
      </w:r>
      <w:r w:rsidR="39A9B651" w:rsidRPr="10F5B7BB">
        <w:rPr>
          <w:rFonts w:ascii="Times New Roman" w:hAnsi="Times New Roman" w:cs="Times New Roman"/>
          <w:sz w:val="24"/>
          <w:szCs w:val="24"/>
        </w:rPr>
        <w:t xml:space="preserve"> 9</w:t>
      </w:r>
      <w:r w:rsidR="580DC045" w:rsidRPr="10F5B7BB">
        <w:rPr>
          <w:rFonts w:ascii="Times New Roman" w:hAnsi="Times New Roman" w:cs="Times New Roman"/>
          <w:sz w:val="24"/>
          <w:szCs w:val="24"/>
        </w:rPr>
        <w:t xml:space="preserve"> credits</w:t>
      </w:r>
      <w:r w:rsidR="39A9B651" w:rsidRPr="10F5B7BB">
        <w:rPr>
          <w:rFonts w:ascii="Times New Roman" w:hAnsi="Times New Roman" w:cs="Times New Roman"/>
          <w:sz w:val="24"/>
          <w:szCs w:val="24"/>
        </w:rPr>
        <w:t xml:space="preserve"> in fall and spring due to the more intensive 10-week summer course schedule</w:t>
      </w:r>
      <w:r w:rsidR="479EF5D7" w:rsidRPr="10F5B7BB">
        <w:rPr>
          <w:rFonts w:ascii="Times New Roman" w:hAnsi="Times New Roman" w:cs="Times New Roman"/>
          <w:sz w:val="24"/>
          <w:szCs w:val="24"/>
        </w:rPr>
        <w:t xml:space="preserve"> (with the exception of clinical courses, which are 14 weeks),</w:t>
      </w:r>
      <w:r w:rsidR="157293F9" w:rsidRPr="10F5B7BB">
        <w:rPr>
          <w:rFonts w:ascii="Times New Roman" w:hAnsi="Times New Roman" w:cs="Times New Roman"/>
          <w:sz w:val="24"/>
          <w:szCs w:val="24"/>
        </w:rPr>
        <w:t xml:space="preserve"> and the program</w:t>
      </w:r>
      <w:r w:rsidRPr="10F5B7BB">
        <w:rPr>
          <w:rFonts w:ascii="Times New Roman" w:hAnsi="Times New Roman" w:cs="Times New Roman"/>
          <w:sz w:val="24"/>
          <w:szCs w:val="24"/>
        </w:rPr>
        <w:t xml:space="preserve"> offers fewer courses overall in the summer semester.</w:t>
      </w:r>
    </w:p>
    <w:p w14:paraId="0A683615" w14:textId="77777777" w:rsidR="00AE0B10" w:rsidRPr="00E7365A" w:rsidRDefault="00AE0B10" w:rsidP="00AE0B10">
      <w:pPr>
        <w:spacing w:after="0" w:line="240" w:lineRule="auto"/>
        <w:rPr>
          <w:rFonts w:ascii="Times New Roman" w:hAnsi="Times New Roman" w:cs="Times New Roman"/>
          <w:sz w:val="24"/>
          <w:szCs w:val="24"/>
        </w:rPr>
      </w:pPr>
    </w:p>
    <w:p w14:paraId="180EA623" w14:textId="0B237332" w:rsidR="00AE0B10" w:rsidRPr="00E7365A" w:rsidRDefault="4D3BA12B" w:rsidP="1E78D14B">
      <w:pPr>
        <w:spacing w:after="0" w:line="240" w:lineRule="auto"/>
        <w:rPr>
          <w:rFonts w:ascii="Times New Roman" w:hAnsi="Times New Roman" w:cs="Times New Roman"/>
          <w:sz w:val="24"/>
          <w:szCs w:val="24"/>
        </w:rPr>
      </w:pPr>
      <w:r w:rsidRPr="1E78D14B">
        <w:rPr>
          <w:rFonts w:ascii="Times New Roman" w:hAnsi="Times New Roman" w:cs="Times New Roman"/>
          <w:sz w:val="24"/>
          <w:szCs w:val="24"/>
        </w:rPr>
        <w:t>The CP does have some students (normally graduates of Counseling Programs, including UAB’s) who are admitted just for completion of the MCFC and CMHC certificates, and those numbers are listed below. As the numbers illustrate, enrollment in these certificate-only options</w:t>
      </w:r>
      <w:r w:rsidR="10931CFF" w:rsidRPr="1E78D14B">
        <w:rPr>
          <w:rFonts w:ascii="Times New Roman" w:hAnsi="Times New Roman" w:cs="Times New Roman"/>
          <w:sz w:val="24"/>
          <w:szCs w:val="24"/>
        </w:rPr>
        <w:t xml:space="preserve"> </w:t>
      </w:r>
      <w:r w:rsidR="467B8DA4" w:rsidRPr="1E78D14B">
        <w:rPr>
          <w:rFonts w:ascii="Times New Roman" w:hAnsi="Times New Roman" w:cs="Times New Roman"/>
          <w:sz w:val="24"/>
          <w:szCs w:val="24"/>
        </w:rPr>
        <w:t>has</w:t>
      </w:r>
      <w:r w:rsidR="10931CFF" w:rsidRPr="1E78D14B">
        <w:rPr>
          <w:rFonts w:ascii="Times New Roman" w:hAnsi="Times New Roman" w:cs="Times New Roman"/>
          <w:sz w:val="24"/>
          <w:szCs w:val="24"/>
        </w:rPr>
        <w:t xml:space="preserve"> fluctuated, but </w:t>
      </w:r>
      <w:r w:rsidR="36172930" w:rsidRPr="1E78D14B">
        <w:rPr>
          <w:rFonts w:ascii="Times New Roman" w:hAnsi="Times New Roman" w:cs="Times New Roman"/>
          <w:sz w:val="24"/>
          <w:szCs w:val="24"/>
        </w:rPr>
        <w:t>remains</w:t>
      </w:r>
      <w:r w:rsidR="10931CFF" w:rsidRPr="1E78D14B">
        <w:rPr>
          <w:rFonts w:ascii="Times New Roman" w:hAnsi="Times New Roman" w:cs="Times New Roman"/>
          <w:sz w:val="24"/>
          <w:szCs w:val="24"/>
        </w:rPr>
        <w:t xml:space="preserve"> steady. Internal numbers for the certificates are not reported here, but it is important to note that many students complete a certificate while</w:t>
      </w:r>
      <w:r w:rsidRPr="1E78D14B">
        <w:rPr>
          <w:rFonts w:ascii="Times New Roman" w:hAnsi="Times New Roman" w:cs="Times New Roman"/>
          <w:sz w:val="24"/>
          <w:szCs w:val="24"/>
        </w:rPr>
        <w:t xml:space="preserve"> </w:t>
      </w:r>
      <w:r w:rsidR="6F8A1D0C" w:rsidRPr="1E78D14B">
        <w:rPr>
          <w:rFonts w:ascii="Times New Roman" w:hAnsi="Times New Roman" w:cs="Times New Roman"/>
          <w:sz w:val="24"/>
          <w:szCs w:val="24"/>
        </w:rPr>
        <w:t>enrolled in the program to take the coursework from both concentrations.</w:t>
      </w:r>
    </w:p>
    <w:p w14:paraId="05083B2D" w14:textId="77777777" w:rsidR="00AE0B10" w:rsidRPr="00E7365A" w:rsidRDefault="00AE0B10" w:rsidP="00AE0B10">
      <w:pPr>
        <w:spacing w:after="200" w:line="276" w:lineRule="auto"/>
        <w:rPr>
          <w:rFonts w:ascii="Times New Roman" w:hAnsi="Times New Roman" w:cs="Times New Roman"/>
          <w:sz w:val="24"/>
          <w:szCs w:val="24"/>
        </w:rPr>
      </w:pPr>
    </w:p>
    <w:p w14:paraId="644A77C4" w14:textId="4C315B80" w:rsidR="2B2B0ED2" w:rsidRDefault="2B2B0ED2" w:rsidP="1E78D14B">
      <w:pPr>
        <w:spacing w:after="200" w:line="240" w:lineRule="auto"/>
        <w:rPr>
          <w:rFonts w:ascii="Times New Roman" w:hAnsi="Times New Roman" w:cs="Times New Roman"/>
          <w:sz w:val="24"/>
          <w:szCs w:val="24"/>
        </w:rPr>
      </w:pPr>
      <w:r w:rsidRPr="10F5B7BB">
        <w:rPr>
          <w:rFonts w:ascii="Times New Roman" w:hAnsi="Times New Roman" w:cs="Times New Roman"/>
          <w:sz w:val="24"/>
          <w:szCs w:val="24"/>
        </w:rPr>
        <w:t xml:space="preserve">* It is important to note that in the fall 2023 semester, an administrative decision was made to sunset the school counseling concentration and no longer admit school counseling students due to lower enrollment numbers (for further information </w:t>
      </w:r>
      <w:r w:rsidR="6792C94E" w:rsidRPr="10F5B7BB">
        <w:rPr>
          <w:rFonts w:ascii="Times New Roman" w:hAnsi="Times New Roman" w:cs="Times New Roman"/>
          <w:sz w:val="24"/>
          <w:szCs w:val="24"/>
        </w:rPr>
        <w:t>regarding</w:t>
      </w:r>
      <w:r w:rsidRPr="10F5B7BB">
        <w:rPr>
          <w:rFonts w:ascii="Times New Roman" w:hAnsi="Times New Roman" w:cs="Times New Roman"/>
          <w:sz w:val="24"/>
          <w:szCs w:val="24"/>
        </w:rPr>
        <w:t xml:space="preserve"> this change, please refer to</w:t>
      </w:r>
      <w:r w:rsidR="066F31BF" w:rsidRPr="10F5B7BB">
        <w:rPr>
          <w:rFonts w:ascii="Times New Roman" w:hAnsi="Times New Roman" w:cs="Times New Roman"/>
          <w:sz w:val="24"/>
          <w:szCs w:val="24"/>
        </w:rPr>
        <w:t xml:space="preserve"> the CACREP Updates section on page 1</w:t>
      </w:r>
      <w:r w:rsidR="09D16080" w:rsidRPr="10F5B7BB">
        <w:rPr>
          <w:rFonts w:ascii="Times New Roman" w:hAnsi="Times New Roman" w:cs="Times New Roman"/>
          <w:sz w:val="24"/>
          <w:szCs w:val="24"/>
        </w:rPr>
        <w:t>1</w:t>
      </w:r>
      <w:r w:rsidR="066F31BF" w:rsidRPr="10F5B7BB">
        <w:rPr>
          <w:rFonts w:ascii="Times New Roman" w:hAnsi="Times New Roman" w:cs="Times New Roman"/>
          <w:sz w:val="24"/>
          <w:szCs w:val="24"/>
        </w:rPr>
        <w:t>)</w:t>
      </w:r>
      <w:r w:rsidRPr="10F5B7BB">
        <w:rPr>
          <w:rFonts w:ascii="Times New Roman" w:hAnsi="Times New Roman" w:cs="Times New Roman"/>
          <w:sz w:val="24"/>
          <w:szCs w:val="24"/>
        </w:rPr>
        <w:t xml:space="preserve">. Therefore, the SC enrollment numbers will continue to decrease as remaining SC </w:t>
      </w:r>
      <w:bookmarkStart w:id="2" w:name="_Int_QVUB3KM2"/>
      <w:r w:rsidRPr="10F5B7BB">
        <w:rPr>
          <w:rFonts w:ascii="Times New Roman" w:hAnsi="Times New Roman" w:cs="Times New Roman"/>
          <w:sz w:val="24"/>
          <w:szCs w:val="24"/>
        </w:rPr>
        <w:t>students</w:t>
      </w:r>
      <w:bookmarkEnd w:id="2"/>
      <w:r w:rsidRPr="10F5B7BB">
        <w:rPr>
          <w:rFonts w:ascii="Times New Roman" w:hAnsi="Times New Roman" w:cs="Times New Roman"/>
          <w:sz w:val="24"/>
          <w:szCs w:val="24"/>
        </w:rPr>
        <w:t xml:space="preserve"> graduate. A data review indicates that enrollment in the School Counseling (SC) track noticeably decreased in the most recent academic years from 18 students in </w:t>
      </w:r>
      <w:r w:rsidR="1646CBA1" w:rsidRPr="10F5B7BB">
        <w:rPr>
          <w:rFonts w:ascii="Times New Roman" w:hAnsi="Times New Roman" w:cs="Times New Roman"/>
          <w:sz w:val="24"/>
          <w:szCs w:val="24"/>
        </w:rPr>
        <w:t>f</w:t>
      </w:r>
      <w:r w:rsidRPr="10F5B7BB">
        <w:rPr>
          <w:rFonts w:ascii="Times New Roman" w:hAnsi="Times New Roman" w:cs="Times New Roman"/>
          <w:sz w:val="24"/>
          <w:szCs w:val="24"/>
        </w:rPr>
        <w:t xml:space="preserve">all 2021 to 8 students in </w:t>
      </w:r>
      <w:r w:rsidR="0F3A879C" w:rsidRPr="10F5B7BB">
        <w:rPr>
          <w:rFonts w:ascii="Times New Roman" w:hAnsi="Times New Roman" w:cs="Times New Roman"/>
          <w:sz w:val="24"/>
          <w:szCs w:val="24"/>
        </w:rPr>
        <w:t>f</w:t>
      </w:r>
      <w:r w:rsidRPr="10F5B7BB">
        <w:rPr>
          <w:rFonts w:ascii="Times New Roman" w:hAnsi="Times New Roman" w:cs="Times New Roman"/>
          <w:sz w:val="24"/>
          <w:szCs w:val="24"/>
        </w:rPr>
        <w:t>all 2023. This was accompanied by a decrease in applications for the school counseling concentration, though CMH</w:t>
      </w:r>
      <w:r w:rsidR="00133B62" w:rsidRPr="10F5B7BB">
        <w:rPr>
          <w:rFonts w:ascii="Times New Roman" w:hAnsi="Times New Roman" w:cs="Times New Roman"/>
          <w:sz w:val="24"/>
          <w:szCs w:val="24"/>
        </w:rPr>
        <w:t>C</w:t>
      </w:r>
      <w:r w:rsidRPr="10F5B7BB">
        <w:rPr>
          <w:rFonts w:ascii="Times New Roman" w:hAnsi="Times New Roman" w:cs="Times New Roman"/>
          <w:sz w:val="24"/>
          <w:szCs w:val="24"/>
        </w:rPr>
        <w:t xml:space="preserve"> and MCF</w:t>
      </w:r>
      <w:r w:rsidR="00133B62" w:rsidRPr="10F5B7BB">
        <w:rPr>
          <w:rFonts w:ascii="Times New Roman" w:hAnsi="Times New Roman" w:cs="Times New Roman"/>
          <w:sz w:val="24"/>
          <w:szCs w:val="24"/>
        </w:rPr>
        <w:t>C</w:t>
      </w:r>
      <w:r w:rsidRPr="10F5B7BB">
        <w:rPr>
          <w:rFonts w:ascii="Times New Roman" w:hAnsi="Times New Roman" w:cs="Times New Roman"/>
          <w:sz w:val="24"/>
          <w:szCs w:val="24"/>
        </w:rPr>
        <w:t xml:space="preserve"> applications remain steady. Faculty also note the absence of a full-time school counseling faculty member from 2020-2022 as a factor affecting recruiting for that concentration.  </w:t>
      </w:r>
    </w:p>
    <w:p w14:paraId="780C6B84" w14:textId="5609B3E8" w:rsidR="1E78D14B" w:rsidRDefault="1E78D14B" w:rsidP="1E78D14B">
      <w:pPr>
        <w:spacing w:after="200" w:line="276" w:lineRule="auto"/>
        <w:jc w:val="center"/>
        <w:rPr>
          <w:rFonts w:ascii="Times New Roman" w:hAnsi="Times New Roman" w:cs="Times New Roman"/>
          <w:b/>
          <w:bCs/>
          <w:sz w:val="24"/>
          <w:szCs w:val="24"/>
        </w:rPr>
      </w:pPr>
    </w:p>
    <w:p w14:paraId="184ED658" w14:textId="77777777" w:rsidR="00451B76" w:rsidRDefault="00451B76" w:rsidP="1E78D14B">
      <w:pPr>
        <w:spacing w:after="200" w:line="276" w:lineRule="auto"/>
        <w:jc w:val="center"/>
        <w:rPr>
          <w:rFonts w:ascii="Times New Roman" w:hAnsi="Times New Roman" w:cs="Times New Roman"/>
          <w:b/>
          <w:bCs/>
          <w:sz w:val="24"/>
          <w:szCs w:val="24"/>
        </w:rPr>
      </w:pPr>
    </w:p>
    <w:p w14:paraId="2656D26A" w14:textId="2F8EE75E" w:rsidR="19427746" w:rsidRDefault="19427746" w:rsidP="1E78D14B">
      <w:pPr>
        <w:spacing w:after="200" w:line="276" w:lineRule="auto"/>
        <w:jc w:val="center"/>
        <w:rPr>
          <w:rFonts w:ascii="Times New Roman" w:hAnsi="Times New Roman" w:cs="Times New Roman"/>
          <w:b/>
          <w:bCs/>
          <w:sz w:val="24"/>
          <w:szCs w:val="24"/>
        </w:rPr>
      </w:pPr>
      <w:r w:rsidRPr="1E78D14B">
        <w:rPr>
          <w:rFonts w:ascii="Times New Roman" w:hAnsi="Times New Roman" w:cs="Times New Roman"/>
          <w:b/>
          <w:bCs/>
          <w:sz w:val="24"/>
          <w:szCs w:val="24"/>
        </w:rPr>
        <w:lastRenderedPageBreak/>
        <w:t>Enrollment by Specialty 2019-2024</w:t>
      </w:r>
    </w:p>
    <w:tbl>
      <w:tblPr>
        <w:tblStyle w:val="TableGrid"/>
        <w:tblW w:w="0" w:type="auto"/>
        <w:tblLook w:val="04A0" w:firstRow="1" w:lastRow="0" w:firstColumn="1" w:lastColumn="0" w:noHBand="0" w:noVBand="1"/>
      </w:tblPr>
      <w:tblGrid>
        <w:gridCol w:w="1374"/>
        <w:gridCol w:w="1362"/>
        <w:gridCol w:w="1252"/>
        <w:gridCol w:w="1353"/>
        <w:gridCol w:w="1855"/>
        <w:gridCol w:w="1855"/>
      </w:tblGrid>
      <w:tr w:rsidR="00AE0B10" w:rsidRPr="00E7365A" w14:paraId="1BD24E94" w14:textId="77777777" w:rsidTr="4F047D87">
        <w:tc>
          <w:tcPr>
            <w:tcW w:w="1374" w:type="dxa"/>
            <w:shd w:val="clear" w:color="auto" w:fill="000000" w:themeFill="text1"/>
            <w:vAlign w:val="center"/>
          </w:tcPr>
          <w:p w14:paraId="27D2D224" w14:textId="77777777" w:rsidR="00AE0B10" w:rsidRPr="00E7365A" w:rsidRDefault="00AE0B10" w:rsidP="00C72E23">
            <w:pPr>
              <w:jc w:val="center"/>
              <w:rPr>
                <w:rFonts w:ascii="Times New Roman" w:hAnsi="Times New Roman" w:cs="Times New Roman"/>
              </w:rPr>
            </w:pPr>
          </w:p>
        </w:tc>
        <w:tc>
          <w:tcPr>
            <w:tcW w:w="1362" w:type="dxa"/>
            <w:shd w:val="clear" w:color="auto" w:fill="000000" w:themeFill="text1"/>
            <w:vAlign w:val="center"/>
          </w:tcPr>
          <w:p w14:paraId="5DD469AC" w14:textId="77777777" w:rsidR="00AE0B10" w:rsidRPr="00E7365A" w:rsidRDefault="00AE0B10" w:rsidP="00C72E23">
            <w:pPr>
              <w:jc w:val="center"/>
              <w:rPr>
                <w:rFonts w:ascii="Times New Roman" w:hAnsi="Times New Roman" w:cs="Times New Roman"/>
              </w:rPr>
            </w:pPr>
            <w:r w:rsidRPr="00E7365A">
              <w:rPr>
                <w:rFonts w:ascii="Times New Roman" w:hAnsi="Times New Roman" w:cs="Times New Roman"/>
                <w:b/>
                <w:bCs/>
                <w:color w:val="FFFFFF"/>
              </w:rPr>
              <w:t>CMHC</w:t>
            </w:r>
          </w:p>
        </w:tc>
        <w:tc>
          <w:tcPr>
            <w:tcW w:w="1252" w:type="dxa"/>
            <w:shd w:val="clear" w:color="auto" w:fill="000000" w:themeFill="text1"/>
            <w:vAlign w:val="center"/>
          </w:tcPr>
          <w:p w14:paraId="38E6C6F9" w14:textId="77777777" w:rsidR="00AE0B10" w:rsidRPr="00E7365A" w:rsidRDefault="00AE0B10" w:rsidP="00C72E23">
            <w:pPr>
              <w:jc w:val="center"/>
              <w:rPr>
                <w:rFonts w:ascii="Times New Roman" w:hAnsi="Times New Roman" w:cs="Times New Roman"/>
              </w:rPr>
            </w:pPr>
            <w:r w:rsidRPr="00E7365A">
              <w:rPr>
                <w:rFonts w:ascii="Times New Roman" w:hAnsi="Times New Roman" w:cs="Times New Roman"/>
                <w:b/>
                <w:bCs/>
                <w:color w:val="FFFFFF"/>
              </w:rPr>
              <w:t>SC</w:t>
            </w:r>
          </w:p>
        </w:tc>
        <w:tc>
          <w:tcPr>
            <w:tcW w:w="1353" w:type="dxa"/>
            <w:shd w:val="clear" w:color="auto" w:fill="000000" w:themeFill="text1"/>
            <w:vAlign w:val="center"/>
          </w:tcPr>
          <w:p w14:paraId="086C0FFC" w14:textId="77777777" w:rsidR="00AE0B10" w:rsidRPr="00E7365A" w:rsidRDefault="00AE0B10" w:rsidP="00C72E23">
            <w:pPr>
              <w:jc w:val="center"/>
              <w:rPr>
                <w:rFonts w:ascii="Times New Roman" w:hAnsi="Times New Roman" w:cs="Times New Roman"/>
              </w:rPr>
            </w:pPr>
            <w:r w:rsidRPr="00E7365A">
              <w:rPr>
                <w:rFonts w:ascii="Times New Roman" w:hAnsi="Times New Roman" w:cs="Times New Roman"/>
                <w:b/>
                <w:bCs/>
                <w:color w:val="FFFFFF"/>
              </w:rPr>
              <w:t>MCFC</w:t>
            </w:r>
          </w:p>
        </w:tc>
        <w:tc>
          <w:tcPr>
            <w:tcW w:w="1855" w:type="dxa"/>
            <w:shd w:val="clear" w:color="auto" w:fill="000000" w:themeFill="text1"/>
            <w:vAlign w:val="center"/>
          </w:tcPr>
          <w:p w14:paraId="34ADDBA3" w14:textId="77777777" w:rsidR="00AE0B10" w:rsidRPr="00E7365A" w:rsidRDefault="00AE0B10" w:rsidP="00C72E23">
            <w:pPr>
              <w:jc w:val="center"/>
              <w:rPr>
                <w:rFonts w:ascii="Times New Roman" w:hAnsi="Times New Roman" w:cs="Times New Roman"/>
              </w:rPr>
            </w:pPr>
            <w:r w:rsidRPr="00E7365A">
              <w:rPr>
                <w:rFonts w:ascii="Times New Roman" w:hAnsi="Times New Roman" w:cs="Times New Roman"/>
                <w:b/>
                <w:bCs/>
                <w:color w:val="FFFFFF"/>
              </w:rPr>
              <w:t>MCFC Cert.-Only</w:t>
            </w:r>
          </w:p>
        </w:tc>
        <w:tc>
          <w:tcPr>
            <w:tcW w:w="1855" w:type="dxa"/>
            <w:shd w:val="clear" w:color="auto" w:fill="000000" w:themeFill="text1"/>
          </w:tcPr>
          <w:p w14:paraId="0CCFD2AF" w14:textId="77777777" w:rsidR="00AE0B10" w:rsidRPr="00E7365A" w:rsidRDefault="00AE0B10" w:rsidP="00C72E23">
            <w:pPr>
              <w:jc w:val="center"/>
              <w:rPr>
                <w:rFonts w:ascii="Times New Roman" w:hAnsi="Times New Roman" w:cs="Times New Roman"/>
                <w:b/>
                <w:bCs/>
                <w:color w:val="FFFFFF"/>
              </w:rPr>
            </w:pPr>
            <w:r w:rsidRPr="00E7365A">
              <w:rPr>
                <w:rFonts w:ascii="Times New Roman" w:hAnsi="Times New Roman" w:cs="Times New Roman"/>
                <w:b/>
                <w:bCs/>
                <w:color w:val="FFFFFF"/>
              </w:rPr>
              <w:t>CMHC Cert.-only</w:t>
            </w:r>
          </w:p>
        </w:tc>
      </w:tr>
      <w:tr w:rsidR="00AE0B10" w:rsidRPr="00E7365A" w14:paraId="747D6880" w14:textId="77777777" w:rsidTr="4F047D87">
        <w:tc>
          <w:tcPr>
            <w:tcW w:w="1374" w:type="dxa"/>
            <w:vAlign w:val="center"/>
          </w:tcPr>
          <w:p w14:paraId="5B096627" w14:textId="77777777" w:rsidR="00AE0B10" w:rsidRPr="00E7365A" w:rsidRDefault="00AE0B10" w:rsidP="00C72E23">
            <w:pPr>
              <w:rPr>
                <w:rFonts w:ascii="Times New Roman" w:hAnsi="Times New Roman" w:cs="Times New Roman"/>
              </w:rPr>
            </w:pPr>
            <w:r w:rsidRPr="00E7365A">
              <w:rPr>
                <w:rFonts w:ascii="Times New Roman" w:hAnsi="Times New Roman" w:cs="Times New Roman"/>
              </w:rPr>
              <w:t>Fall 2019</w:t>
            </w:r>
          </w:p>
        </w:tc>
        <w:tc>
          <w:tcPr>
            <w:tcW w:w="1362" w:type="dxa"/>
            <w:vAlign w:val="center"/>
          </w:tcPr>
          <w:p w14:paraId="12A0C781" w14:textId="77777777" w:rsidR="00AE0B10" w:rsidRPr="00E7365A" w:rsidRDefault="00AE0B10" w:rsidP="00C72E23">
            <w:pPr>
              <w:jc w:val="center"/>
              <w:rPr>
                <w:rFonts w:ascii="Times New Roman" w:hAnsi="Times New Roman" w:cs="Times New Roman"/>
              </w:rPr>
            </w:pPr>
            <w:r w:rsidRPr="00E7365A">
              <w:rPr>
                <w:rFonts w:ascii="Times New Roman" w:hAnsi="Times New Roman" w:cs="Times New Roman"/>
              </w:rPr>
              <w:t>76</w:t>
            </w:r>
          </w:p>
        </w:tc>
        <w:tc>
          <w:tcPr>
            <w:tcW w:w="1252" w:type="dxa"/>
            <w:vAlign w:val="center"/>
          </w:tcPr>
          <w:p w14:paraId="3D125177" w14:textId="77777777" w:rsidR="00AE0B10" w:rsidRPr="00E7365A" w:rsidRDefault="00AE0B10" w:rsidP="00C72E23">
            <w:pPr>
              <w:jc w:val="center"/>
              <w:rPr>
                <w:rFonts w:ascii="Times New Roman" w:hAnsi="Times New Roman" w:cs="Times New Roman"/>
              </w:rPr>
            </w:pPr>
            <w:r w:rsidRPr="00E7365A">
              <w:rPr>
                <w:rFonts w:ascii="Times New Roman" w:hAnsi="Times New Roman" w:cs="Times New Roman"/>
              </w:rPr>
              <w:t>22</w:t>
            </w:r>
          </w:p>
        </w:tc>
        <w:tc>
          <w:tcPr>
            <w:tcW w:w="1353" w:type="dxa"/>
            <w:vAlign w:val="center"/>
          </w:tcPr>
          <w:p w14:paraId="02CC2584" w14:textId="77777777" w:rsidR="00AE0B10" w:rsidRPr="00E7365A" w:rsidRDefault="00AE0B10" w:rsidP="00C72E23">
            <w:pPr>
              <w:jc w:val="center"/>
              <w:rPr>
                <w:rFonts w:ascii="Times New Roman" w:hAnsi="Times New Roman" w:cs="Times New Roman"/>
              </w:rPr>
            </w:pPr>
            <w:r w:rsidRPr="00E7365A">
              <w:rPr>
                <w:rFonts w:ascii="Times New Roman" w:hAnsi="Times New Roman" w:cs="Times New Roman"/>
              </w:rPr>
              <w:t>12</w:t>
            </w:r>
          </w:p>
        </w:tc>
        <w:tc>
          <w:tcPr>
            <w:tcW w:w="1855" w:type="dxa"/>
            <w:vAlign w:val="center"/>
          </w:tcPr>
          <w:p w14:paraId="6CC7DFEA" w14:textId="77777777" w:rsidR="00AE0B10" w:rsidRPr="00E7365A" w:rsidRDefault="00AE0B10" w:rsidP="00C72E23">
            <w:pPr>
              <w:jc w:val="center"/>
              <w:rPr>
                <w:rFonts w:ascii="Times New Roman" w:hAnsi="Times New Roman" w:cs="Times New Roman"/>
              </w:rPr>
            </w:pPr>
            <w:r w:rsidRPr="00E7365A">
              <w:rPr>
                <w:rFonts w:ascii="Times New Roman" w:hAnsi="Times New Roman" w:cs="Times New Roman"/>
              </w:rPr>
              <w:t>1</w:t>
            </w:r>
          </w:p>
        </w:tc>
        <w:tc>
          <w:tcPr>
            <w:tcW w:w="1855" w:type="dxa"/>
          </w:tcPr>
          <w:p w14:paraId="4AE5FF3B" w14:textId="0F871FAA" w:rsidR="00AE0B10" w:rsidRPr="00E7365A" w:rsidRDefault="00AE0B10" w:rsidP="00C72E23">
            <w:pPr>
              <w:jc w:val="center"/>
              <w:rPr>
                <w:rFonts w:ascii="Times New Roman" w:hAnsi="Times New Roman" w:cs="Times New Roman"/>
              </w:rPr>
            </w:pPr>
          </w:p>
        </w:tc>
      </w:tr>
      <w:tr w:rsidR="00AE0B10" w:rsidRPr="00E7365A" w14:paraId="18C21263" w14:textId="77777777" w:rsidTr="4F047D87">
        <w:tc>
          <w:tcPr>
            <w:tcW w:w="1374" w:type="dxa"/>
            <w:vAlign w:val="center"/>
          </w:tcPr>
          <w:p w14:paraId="0A1EF030" w14:textId="77777777" w:rsidR="00AE0B10" w:rsidRPr="00E7365A" w:rsidRDefault="00AE0B10" w:rsidP="00C72E23">
            <w:pPr>
              <w:rPr>
                <w:rFonts w:ascii="Times New Roman" w:hAnsi="Times New Roman" w:cs="Times New Roman"/>
              </w:rPr>
            </w:pPr>
            <w:r w:rsidRPr="00E7365A">
              <w:rPr>
                <w:rFonts w:ascii="Times New Roman" w:hAnsi="Times New Roman" w:cs="Times New Roman"/>
              </w:rPr>
              <w:t>Spring 2020</w:t>
            </w:r>
          </w:p>
        </w:tc>
        <w:tc>
          <w:tcPr>
            <w:tcW w:w="1362" w:type="dxa"/>
            <w:vAlign w:val="center"/>
          </w:tcPr>
          <w:p w14:paraId="5FF11450" w14:textId="77777777" w:rsidR="00AE0B10" w:rsidRPr="00E7365A" w:rsidRDefault="00AE0B10" w:rsidP="00C72E23">
            <w:pPr>
              <w:jc w:val="center"/>
              <w:rPr>
                <w:rFonts w:ascii="Times New Roman" w:hAnsi="Times New Roman" w:cs="Times New Roman"/>
              </w:rPr>
            </w:pPr>
            <w:r w:rsidRPr="00E7365A">
              <w:rPr>
                <w:rFonts w:ascii="Times New Roman" w:hAnsi="Times New Roman" w:cs="Times New Roman"/>
              </w:rPr>
              <w:t>80</w:t>
            </w:r>
          </w:p>
        </w:tc>
        <w:tc>
          <w:tcPr>
            <w:tcW w:w="1252" w:type="dxa"/>
            <w:vAlign w:val="center"/>
          </w:tcPr>
          <w:p w14:paraId="3EA527B7" w14:textId="77777777" w:rsidR="00AE0B10" w:rsidRPr="00E7365A" w:rsidRDefault="00AE0B10" w:rsidP="00C72E23">
            <w:pPr>
              <w:jc w:val="center"/>
              <w:rPr>
                <w:rFonts w:ascii="Times New Roman" w:hAnsi="Times New Roman" w:cs="Times New Roman"/>
              </w:rPr>
            </w:pPr>
            <w:r w:rsidRPr="00E7365A">
              <w:rPr>
                <w:rFonts w:ascii="Times New Roman" w:hAnsi="Times New Roman" w:cs="Times New Roman"/>
              </w:rPr>
              <w:t>22</w:t>
            </w:r>
          </w:p>
        </w:tc>
        <w:tc>
          <w:tcPr>
            <w:tcW w:w="1353" w:type="dxa"/>
            <w:vAlign w:val="center"/>
          </w:tcPr>
          <w:p w14:paraId="60F16B79" w14:textId="77777777" w:rsidR="00AE0B10" w:rsidRPr="00E7365A" w:rsidRDefault="00AE0B10" w:rsidP="00C72E23">
            <w:pPr>
              <w:jc w:val="center"/>
              <w:rPr>
                <w:rFonts w:ascii="Times New Roman" w:hAnsi="Times New Roman" w:cs="Times New Roman"/>
              </w:rPr>
            </w:pPr>
            <w:r w:rsidRPr="00E7365A">
              <w:rPr>
                <w:rFonts w:ascii="Times New Roman" w:hAnsi="Times New Roman" w:cs="Times New Roman"/>
              </w:rPr>
              <w:t>12</w:t>
            </w:r>
          </w:p>
        </w:tc>
        <w:tc>
          <w:tcPr>
            <w:tcW w:w="1855" w:type="dxa"/>
            <w:vAlign w:val="center"/>
          </w:tcPr>
          <w:p w14:paraId="28B4F28D" w14:textId="77777777" w:rsidR="00AE0B10" w:rsidRPr="00E7365A" w:rsidRDefault="00AE0B10" w:rsidP="00C72E23">
            <w:pPr>
              <w:jc w:val="center"/>
              <w:rPr>
                <w:rFonts w:ascii="Times New Roman" w:hAnsi="Times New Roman" w:cs="Times New Roman"/>
              </w:rPr>
            </w:pPr>
            <w:r w:rsidRPr="00E7365A">
              <w:rPr>
                <w:rFonts w:ascii="Times New Roman" w:hAnsi="Times New Roman" w:cs="Times New Roman"/>
              </w:rPr>
              <w:t>1</w:t>
            </w:r>
          </w:p>
        </w:tc>
        <w:tc>
          <w:tcPr>
            <w:tcW w:w="1855" w:type="dxa"/>
          </w:tcPr>
          <w:p w14:paraId="40C9CCC9" w14:textId="77F971C2" w:rsidR="00AE0B10" w:rsidRPr="00E7365A" w:rsidRDefault="00AE0B10" w:rsidP="00C72E23">
            <w:pPr>
              <w:jc w:val="center"/>
              <w:rPr>
                <w:rFonts w:ascii="Times New Roman" w:hAnsi="Times New Roman" w:cs="Times New Roman"/>
              </w:rPr>
            </w:pPr>
          </w:p>
        </w:tc>
      </w:tr>
      <w:tr w:rsidR="00AE0B10" w:rsidRPr="00E7365A" w14:paraId="43467CFE" w14:textId="77777777" w:rsidTr="4F047D87">
        <w:tc>
          <w:tcPr>
            <w:tcW w:w="1374" w:type="dxa"/>
            <w:vAlign w:val="center"/>
          </w:tcPr>
          <w:p w14:paraId="684831DC" w14:textId="77777777" w:rsidR="00AE0B10" w:rsidRPr="00E7365A" w:rsidRDefault="00AE0B10" w:rsidP="00C72E23">
            <w:pPr>
              <w:rPr>
                <w:rFonts w:ascii="Times New Roman" w:hAnsi="Times New Roman" w:cs="Times New Roman"/>
              </w:rPr>
            </w:pPr>
            <w:r w:rsidRPr="00E7365A">
              <w:rPr>
                <w:rFonts w:ascii="Times New Roman" w:hAnsi="Times New Roman" w:cs="Times New Roman"/>
              </w:rPr>
              <w:t>Summer 2020</w:t>
            </w:r>
          </w:p>
        </w:tc>
        <w:tc>
          <w:tcPr>
            <w:tcW w:w="1362" w:type="dxa"/>
            <w:vAlign w:val="center"/>
          </w:tcPr>
          <w:p w14:paraId="34ADB338" w14:textId="77777777" w:rsidR="00AE0B10" w:rsidRPr="00E7365A" w:rsidRDefault="00AE0B10" w:rsidP="00C72E23">
            <w:pPr>
              <w:jc w:val="center"/>
              <w:rPr>
                <w:rFonts w:ascii="Times New Roman" w:hAnsi="Times New Roman" w:cs="Times New Roman"/>
              </w:rPr>
            </w:pPr>
            <w:r w:rsidRPr="00E7365A">
              <w:rPr>
                <w:rFonts w:ascii="Times New Roman" w:hAnsi="Times New Roman" w:cs="Times New Roman"/>
              </w:rPr>
              <w:t>63</w:t>
            </w:r>
          </w:p>
        </w:tc>
        <w:tc>
          <w:tcPr>
            <w:tcW w:w="1252" w:type="dxa"/>
            <w:vAlign w:val="center"/>
          </w:tcPr>
          <w:p w14:paraId="06C12D36" w14:textId="77777777" w:rsidR="00AE0B10" w:rsidRPr="00E7365A" w:rsidRDefault="00AE0B10" w:rsidP="00C72E23">
            <w:pPr>
              <w:jc w:val="center"/>
              <w:rPr>
                <w:rFonts w:ascii="Times New Roman" w:hAnsi="Times New Roman" w:cs="Times New Roman"/>
              </w:rPr>
            </w:pPr>
            <w:r w:rsidRPr="00E7365A">
              <w:rPr>
                <w:rFonts w:ascii="Times New Roman" w:hAnsi="Times New Roman" w:cs="Times New Roman"/>
              </w:rPr>
              <w:t>16</w:t>
            </w:r>
          </w:p>
        </w:tc>
        <w:tc>
          <w:tcPr>
            <w:tcW w:w="1353" w:type="dxa"/>
            <w:vAlign w:val="center"/>
          </w:tcPr>
          <w:p w14:paraId="3BF01722" w14:textId="77777777" w:rsidR="00AE0B10" w:rsidRPr="00E7365A" w:rsidRDefault="00AE0B10" w:rsidP="00C72E23">
            <w:pPr>
              <w:jc w:val="center"/>
              <w:rPr>
                <w:rFonts w:ascii="Times New Roman" w:hAnsi="Times New Roman" w:cs="Times New Roman"/>
              </w:rPr>
            </w:pPr>
            <w:r w:rsidRPr="00E7365A">
              <w:rPr>
                <w:rFonts w:ascii="Times New Roman" w:hAnsi="Times New Roman" w:cs="Times New Roman"/>
              </w:rPr>
              <w:t>9</w:t>
            </w:r>
          </w:p>
        </w:tc>
        <w:tc>
          <w:tcPr>
            <w:tcW w:w="1855" w:type="dxa"/>
            <w:vAlign w:val="center"/>
          </w:tcPr>
          <w:p w14:paraId="04B434C5" w14:textId="77777777" w:rsidR="00AE0B10" w:rsidRPr="00E7365A" w:rsidRDefault="00AE0B10" w:rsidP="00C72E23">
            <w:pPr>
              <w:jc w:val="center"/>
              <w:rPr>
                <w:rFonts w:ascii="Times New Roman" w:hAnsi="Times New Roman" w:cs="Times New Roman"/>
              </w:rPr>
            </w:pPr>
            <w:r w:rsidRPr="00E7365A">
              <w:rPr>
                <w:rFonts w:ascii="Times New Roman" w:hAnsi="Times New Roman" w:cs="Times New Roman"/>
              </w:rPr>
              <w:t>7</w:t>
            </w:r>
          </w:p>
        </w:tc>
        <w:tc>
          <w:tcPr>
            <w:tcW w:w="1855" w:type="dxa"/>
          </w:tcPr>
          <w:p w14:paraId="10590CA3" w14:textId="77777777" w:rsidR="00AE0B10" w:rsidRPr="00E7365A" w:rsidRDefault="00AE0B10" w:rsidP="00C72E23">
            <w:pPr>
              <w:jc w:val="center"/>
              <w:rPr>
                <w:rFonts w:ascii="Times New Roman" w:hAnsi="Times New Roman" w:cs="Times New Roman"/>
              </w:rPr>
            </w:pPr>
            <w:r w:rsidRPr="00E7365A">
              <w:rPr>
                <w:rFonts w:ascii="Times New Roman" w:hAnsi="Times New Roman" w:cs="Times New Roman"/>
              </w:rPr>
              <w:t>1</w:t>
            </w:r>
          </w:p>
        </w:tc>
      </w:tr>
      <w:tr w:rsidR="00AE0B10" w:rsidRPr="00E7365A" w14:paraId="7175E8DD" w14:textId="77777777" w:rsidTr="4F047D87">
        <w:tc>
          <w:tcPr>
            <w:tcW w:w="1374" w:type="dxa"/>
            <w:vAlign w:val="center"/>
          </w:tcPr>
          <w:p w14:paraId="0235E376" w14:textId="77777777" w:rsidR="00AE0B10" w:rsidRPr="00E7365A" w:rsidRDefault="00AE0B10" w:rsidP="00C72E23">
            <w:pPr>
              <w:rPr>
                <w:rFonts w:ascii="Times New Roman" w:hAnsi="Times New Roman" w:cs="Times New Roman"/>
              </w:rPr>
            </w:pPr>
            <w:r w:rsidRPr="00E7365A">
              <w:rPr>
                <w:rFonts w:ascii="Times New Roman" w:hAnsi="Times New Roman" w:cs="Times New Roman"/>
              </w:rPr>
              <w:t>Fall 2020</w:t>
            </w:r>
          </w:p>
        </w:tc>
        <w:tc>
          <w:tcPr>
            <w:tcW w:w="1362" w:type="dxa"/>
            <w:vAlign w:val="center"/>
          </w:tcPr>
          <w:p w14:paraId="6863C868" w14:textId="77777777" w:rsidR="00AE0B10" w:rsidRPr="00E7365A" w:rsidRDefault="00AE0B10" w:rsidP="00C72E23">
            <w:pPr>
              <w:jc w:val="center"/>
              <w:rPr>
                <w:rFonts w:ascii="Times New Roman" w:hAnsi="Times New Roman" w:cs="Times New Roman"/>
              </w:rPr>
            </w:pPr>
            <w:r w:rsidRPr="00E7365A">
              <w:rPr>
                <w:rFonts w:ascii="Times New Roman" w:hAnsi="Times New Roman" w:cs="Times New Roman"/>
              </w:rPr>
              <w:t>87</w:t>
            </w:r>
          </w:p>
        </w:tc>
        <w:tc>
          <w:tcPr>
            <w:tcW w:w="1252" w:type="dxa"/>
            <w:vAlign w:val="center"/>
          </w:tcPr>
          <w:p w14:paraId="570C33DF" w14:textId="77777777" w:rsidR="00AE0B10" w:rsidRPr="00E7365A" w:rsidRDefault="00AE0B10" w:rsidP="00C72E23">
            <w:pPr>
              <w:jc w:val="center"/>
              <w:rPr>
                <w:rFonts w:ascii="Times New Roman" w:hAnsi="Times New Roman" w:cs="Times New Roman"/>
              </w:rPr>
            </w:pPr>
            <w:r w:rsidRPr="00E7365A">
              <w:rPr>
                <w:rFonts w:ascii="Times New Roman" w:hAnsi="Times New Roman" w:cs="Times New Roman"/>
              </w:rPr>
              <w:t>18</w:t>
            </w:r>
          </w:p>
        </w:tc>
        <w:tc>
          <w:tcPr>
            <w:tcW w:w="1353" w:type="dxa"/>
            <w:vAlign w:val="center"/>
          </w:tcPr>
          <w:p w14:paraId="0A2EC6AF" w14:textId="77777777" w:rsidR="00AE0B10" w:rsidRPr="00E7365A" w:rsidRDefault="00AE0B10" w:rsidP="00C72E23">
            <w:pPr>
              <w:jc w:val="center"/>
              <w:rPr>
                <w:rFonts w:ascii="Times New Roman" w:hAnsi="Times New Roman" w:cs="Times New Roman"/>
              </w:rPr>
            </w:pPr>
            <w:r w:rsidRPr="00E7365A">
              <w:rPr>
                <w:rFonts w:ascii="Times New Roman" w:hAnsi="Times New Roman" w:cs="Times New Roman"/>
              </w:rPr>
              <w:t>13</w:t>
            </w:r>
          </w:p>
        </w:tc>
        <w:tc>
          <w:tcPr>
            <w:tcW w:w="1855" w:type="dxa"/>
            <w:vAlign w:val="center"/>
          </w:tcPr>
          <w:p w14:paraId="3F88E4CA" w14:textId="77777777" w:rsidR="00AE0B10" w:rsidRPr="00E7365A" w:rsidRDefault="00AE0B10" w:rsidP="00C72E23">
            <w:pPr>
              <w:jc w:val="center"/>
              <w:rPr>
                <w:rFonts w:ascii="Times New Roman" w:hAnsi="Times New Roman" w:cs="Times New Roman"/>
              </w:rPr>
            </w:pPr>
            <w:r w:rsidRPr="00E7365A">
              <w:rPr>
                <w:rFonts w:ascii="Times New Roman" w:hAnsi="Times New Roman" w:cs="Times New Roman"/>
              </w:rPr>
              <w:t>5</w:t>
            </w:r>
          </w:p>
        </w:tc>
        <w:tc>
          <w:tcPr>
            <w:tcW w:w="1855" w:type="dxa"/>
          </w:tcPr>
          <w:p w14:paraId="01BE0296" w14:textId="77777777" w:rsidR="00AE0B10" w:rsidRPr="00E7365A" w:rsidRDefault="00AE0B10" w:rsidP="00C72E23">
            <w:pPr>
              <w:spacing w:before="240" w:after="200"/>
              <w:jc w:val="center"/>
              <w:rPr>
                <w:rFonts w:ascii="Times New Roman" w:hAnsi="Times New Roman" w:cs="Times New Roman"/>
              </w:rPr>
            </w:pPr>
            <w:r w:rsidRPr="00E7365A">
              <w:rPr>
                <w:rFonts w:ascii="Times New Roman" w:hAnsi="Times New Roman" w:cs="Times New Roman"/>
              </w:rPr>
              <w:t>1</w:t>
            </w:r>
          </w:p>
        </w:tc>
      </w:tr>
      <w:tr w:rsidR="00AE0B10" w:rsidRPr="00E7365A" w14:paraId="5EF65715" w14:textId="77777777" w:rsidTr="4F047D87">
        <w:tc>
          <w:tcPr>
            <w:tcW w:w="1374" w:type="dxa"/>
            <w:vAlign w:val="center"/>
          </w:tcPr>
          <w:p w14:paraId="53736537" w14:textId="77777777" w:rsidR="00AE0B10" w:rsidRPr="00E7365A" w:rsidRDefault="00AE0B10" w:rsidP="00C72E23">
            <w:pPr>
              <w:rPr>
                <w:rFonts w:ascii="Times New Roman" w:hAnsi="Times New Roman" w:cs="Times New Roman"/>
              </w:rPr>
            </w:pPr>
            <w:r w:rsidRPr="00E7365A">
              <w:rPr>
                <w:rFonts w:ascii="Times New Roman" w:hAnsi="Times New Roman" w:cs="Times New Roman"/>
              </w:rPr>
              <w:t>Spring 2021</w:t>
            </w:r>
          </w:p>
        </w:tc>
        <w:tc>
          <w:tcPr>
            <w:tcW w:w="1362" w:type="dxa"/>
            <w:vAlign w:val="center"/>
          </w:tcPr>
          <w:p w14:paraId="0CFED45D" w14:textId="77777777" w:rsidR="00AE0B10" w:rsidRPr="00E7365A" w:rsidRDefault="00AE0B10" w:rsidP="00C72E23">
            <w:pPr>
              <w:jc w:val="center"/>
              <w:rPr>
                <w:rFonts w:ascii="Times New Roman" w:hAnsi="Times New Roman" w:cs="Times New Roman"/>
              </w:rPr>
            </w:pPr>
            <w:r w:rsidRPr="00E7365A">
              <w:rPr>
                <w:rFonts w:ascii="Times New Roman" w:hAnsi="Times New Roman" w:cs="Times New Roman"/>
              </w:rPr>
              <w:t>96</w:t>
            </w:r>
          </w:p>
        </w:tc>
        <w:tc>
          <w:tcPr>
            <w:tcW w:w="1252" w:type="dxa"/>
            <w:vAlign w:val="center"/>
          </w:tcPr>
          <w:p w14:paraId="27259E0C" w14:textId="77777777" w:rsidR="00AE0B10" w:rsidRPr="00E7365A" w:rsidRDefault="00AE0B10" w:rsidP="00C72E23">
            <w:pPr>
              <w:jc w:val="center"/>
              <w:rPr>
                <w:rFonts w:ascii="Times New Roman" w:hAnsi="Times New Roman" w:cs="Times New Roman"/>
              </w:rPr>
            </w:pPr>
            <w:r w:rsidRPr="00E7365A">
              <w:rPr>
                <w:rFonts w:ascii="Times New Roman" w:hAnsi="Times New Roman" w:cs="Times New Roman"/>
              </w:rPr>
              <w:t>19</w:t>
            </w:r>
          </w:p>
        </w:tc>
        <w:tc>
          <w:tcPr>
            <w:tcW w:w="1353" w:type="dxa"/>
            <w:vAlign w:val="center"/>
          </w:tcPr>
          <w:p w14:paraId="692CF6EB" w14:textId="77777777" w:rsidR="00AE0B10" w:rsidRPr="00E7365A" w:rsidRDefault="00AE0B10" w:rsidP="00C72E23">
            <w:pPr>
              <w:jc w:val="center"/>
              <w:rPr>
                <w:rFonts w:ascii="Times New Roman" w:hAnsi="Times New Roman" w:cs="Times New Roman"/>
              </w:rPr>
            </w:pPr>
            <w:r w:rsidRPr="00E7365A">
              <w:rPr>
                <w:rFonts w:ascii="Times New Roman" w:hAnsi="Times New Roman" w:cs="Times New Roman"/>
              </w:rPr>
              <w:t>21</w:t>
            </w:r>
          </w:p>
        </w:tc>
        <w:tc>
          <w:tcPr>
            <w:tcW w:w="1855" w:type="dxa"/>
            <w:vAlign w:val="center"/>
          </w:tcPr>
          <w:p w14:paraId="7D0976ED" w14:textId="77777777" w:rsidR="00AE0B10" w:rsidRPr="00E7365A" w:rsidRDefault="00AE0B10" w:rsidP="00C72E23">
            <w:pPr>
              <w:jc w:val="center"/>
              <w:rPr>
                <w:rFonts w:ascii="Times New Roman" w:hAnsi="Times New Roman" w:cs="Times New Roman"/>
              </w:rPr>
            </w:pPr>
            <w:r w:rsidRPr="00E7365A">
              <w:rPr>
                <w:rFonts w:ascii="Times New Roman" w:hAnsi="Times New Roman" w:cs="Times New Roman"/>
              </w:rPr>
              <w:t>7</w:t>
            </w:r>
          </w:p>
        </w:tc>
        <w:tc>
          <w:tcPr>
            <w:tcW w:w="1855" w:type="dxa"/>
          </w:tcPr>
          <w:p w14:paraId="6F244EF7" w14:textId="77777777" w:rsidR="00AE0B10" w:rsidRPr="00E7365A" w:rsidRDefault="00AE0B10" w:rsidP="00C72E23">
            <w:pPr>
              <w:spacing w:before="240" w:after="200"/>
              <w:jc w:val="center"/>
              <w:rPr>
                <w:rFonts w:ascii="Times New Roman" w:hAnsi="Times New Roman" w:cs="Times New Roman"/>
              </w:rPr>
            </w:pPr>
            <w:r w:rsidRPr="00E7365A">
              <w:rPr>
                <w:rFonts w:ascii="Times New Roman" w:hAnsi="Times New Roman" w:cs="Times New Roman"/>
              </w:rPr>
              <w:t>1</w:t>
            </w:r>
          </w:p>
        </w:tc>
      </w:tr>
      <w:tr w:rsidR="00AE0B10" w:rsidRPr="00E7365A" w14:paraId="1BB437DF" w14:textId="77777777" w:rsidTr="4F047D87">
        <w:trPr>
          <w:trHeight w:val="350"/>
        </w:trPr>
        <w:tc>
          <w:tcPr>
            <w:tcW w:w="1374" w:type="dxa"/>
            <w:vAlign w:val="center"/>
          </w:tcPr>
          <w:p w14:paraId="2B77BC7D" w14:textId="77777777" w:rsidR="00AE0B10" w:rsidRPr="00E7365A" w:rsidRDefault="00AE0B10" w:rsidP="00C72E23">
            <w:pPr>
              <w:rPr>
                <w:rFonts w:ascii="Times New Roman" w:hAnsi="Times New Roman" w:cs="Times New Roman"/>
              </w:rPr>
            </w:pPr>
            <w:r w:rsidRPr="00E7365A">
              <w:rPr>
                <w:rFonts w:ascii="Times New Roman" w:hAnsi="Times New Roman" w:cs="Times New Roman"/>
              </w:rPr>
              <w:t>Summer 2021</w:t>
            </w:r>
          </w:p>
        </w:tc>
        <w:tc>
          <w:tcPr>
            <w:tcW w:w="1362" w:type="dxa"/>
            <w:vAlign w:val="center"/>
          </w:tcPr>
          <w:p w14:paraId="2B86C48E" w14:textId="77777777" w:rsidR="00AE0B10" w:rsidRPr="00E7365A" w:rsidRDefault="00AE0B10" w:rsidP="00C72E23">
            <w:pPr>
              <w:jc w:val="center"/>
              <w:rPr>
                <w:rFonts w:ascii="Times New Roman" w:hAnsi="Times New Roman" w:cs="Times New Roman"/>
              </w:rPr>
            </w:pPr>
            <w:r w:rsidRPr="00E7365A">
              <w:rPr>
                <w:rFonts w:ascii="Times New Roman" w:hAnsi="Times New Roman" w:cs="Times New Roman"/>
              </w:rPr>
              <w:t>83</w:t>
            </w:r>
          </w:p>
        </w:tc>
        <w:tc>
          <w:tcPr>
            <w:tcW w:w="1252" w:type="dxa"/>
            <w:vAlign w:val="center"/>
          </w:tcPr>
          <w:p w14:paraId="6C2F3774" w14:textId="77777777" w:rsidR="00AE0B10" w:rsidRPr="00E7365A" w:rsidRDefault="00AE0B10" w:rsidP="00C72E23">
            <w:pPr>
              <w:jc w:val="center"/>
              <w:rPr>
                <w:rFonts w:ascii="Times New Roman" w:hAnsi="Times New Roman" w:cs="Times New Roman"/>
              </w:rPr>
            </w:pPr>
            <w:r w:rsidRPr="00E7365A">
              <w:rPr>
                <w:rFonts w:ascii="Times New Roman" w:hAnsi="Times New Roman" w:cs="Times New Roman"/>
              </w:rPr>
              <w:t>14</w:t>
            </w:r>
          </w:p>
        </w:tc>
        <w:tc>
          <w:tcPr>
            <w:tcW w:w="1353" w:type="dxa"/>
            <w:vAlign w:val="center"/>
          </w:tcPr>
          <w:p w14:paraId="6A6F3BFF" w14:textId="77777777" w:rsidR="00AE0B10" w:rsidRPr="00E7365A" w:rsidRDefault="00AE0B10" w:rsidP="00C72E23">
            <w:pPr>
              <w:jc w:val="center"/>
              <w:rPr>
                <w:rFonts w:ascii="Times New Roman" w:hAnsi="Times New Roman" w:cs="Times New Roman"/>
              </w:rPr>
            </w:pPr>
            <w:r w:rsidRPr="00E7365A">
              <w:rPr>
                <w:rFonts w:ascii="Times New Roman" w:hAnsi="Times New Roman" w:cs="Times New Roman"/>
              </w:rPr>
              <w:t>19</w:t>
            </w:r>
          </w:p>
        </w:tc>
        <w:tc>
          <w:tcPr>
            <w:tcW w:w="1855" w:type="dxa"/>
            <w:vAlign w:val="center"/>
          </w:tcPr>
          <w:p w14:paraId="485DA457" w14:textId="77777777" w:rsidR="00AE0B10" w:rsidRPr="00E7365A" w:rsidRDefault="00AE0B10" w:rsidP="00C72E23">
            <w:pPr>
              <w:jc w:val="center"/>
              <w:rPr>
                <w:rFonts w:ascii="Times New Roman" w:hAnsi="Times New Roman" w:cs="Times New Roman"/>
              </w:rPr>
            </w:pPr>
            <w:r w:rsidRPr="00E7365A">
              <w:rPr>
                <w:rFonts w:ascii="Times New Roman" w:hAnsi="Times New Roman" w:cs="Times New Roman"/>
              </w:rPr>
              <w:t>9</w:t>
            </w:r>
          </w:p>
        </w:tc>
        <w:tc>
          <w:tcPr>
            <w:tcW w:w="1855" w:type="dxa"/>
          </w:tcPr>
          <w:p w14:paraId="4B767D5D" w14:textId="77777777" w:rsidR="00AE0B10" w:rsidRPr="00E7365A" w:rsidRDefault="00AE0B10" w:rsidP="00C72E23">
            <w:pPr>
              <w:spacing w:before="240" w:after="200"/>
              <w:jc w:val="center"/>
              <w:rPr>
                <w:rFonts w:ascii="Times New Roman" w:hAnsi="Times New Roman" w:cs="Times New Roman"/>
              </w:rPr>
            </w:pPr>
            <w:r w:rsidRPr="00E7365A">
              <w:rPr>
                <w:rFonts w:ascii="Times New Roman" w:hAnsi="Times New Roman" w:cs="Times New Roman"/>
              </w:rPr>
              <w:t>2</w:t>
            </w:r>
          </w:p>
        </w:tc>
      </w:tr>
      <w:tr w:rsidR="00AE0B10" w:rsidRPr="00E7365A" w14:paraId="3841D485" w14:textId="77777777" w:rsidTr="4F047D87">
        <w:trPr>
          <w:trHeight w:val="350"/>
        </w:trPr>
        <w:tc>
          <w:tcPr>
            <w:tcW w:w="1374" w:type="dxa"/>
            <w:vAlign w:val="center"/>
          </w:tcPr>
          <w:p w14:paraId="6BD02CBE" w14:textId="77777777" w:rsidR="00AE0B10" w:rsidRPr="00E7365A" w:rsidRDefault="00AE0B10" w:rsidP="00C72E23">
            <w:pPr>
              <w:rPr>
                <w:rFonts w:ascii="Times New Roman" w:hAnsi="Times New Roman" w:cs="Times New Roman"/>
              </w:rPr>
            </w:pPr>
            <w:r>
              <w:rPr>
                <w:rFonts w:ascii="Times New Roman" w:hAnsi="Times New Roman" w:cs="Times New Roman"/>
              </w:rPr>
              <w:t>Fall 2021</w:t>
            </w:r>
          </w:p>
        </w:tc>
        <w:tc>
          <w:tcPr>
            <w:tcW w:w="1362" w:type="dxa"/>
            <w:vAlign w:val="center"/>
          </w:tcPr>
          <w:p w14:paraId="2C5160D9" w14:textId="77777777" w:rsidR="00AE0B10" w:rsidRPr="00E7365A" w:rsidRDefault="00AE0B10" w:rsidP="00C72E23">
            <w:pPr>
              <w:jc w:val="center"/>
              <w:rPr>
                <w:rFonts w:ascii="Times New Roman" w:hAnsi="Times New Roman" w:cs="Times New Roman"/>
              </w:rPr>
            </w:pPr>
            <w:r>
              <w:rPr>
                <w:rFonts w:ascii="Times New Roman" w:hAnsi="Times New Roman" w:cs="Times New Roman"/>
              </w:rPr>
              <w:t>81</w:t>
            </w:r>
          </w:p>
        </w:tc>
        <w:tc>
          <w:tcPr>
            <w:tcW w:w="1252" w:type="dxa"/>
            <w:vAlign w:val="center"/>
          </w:tcPr>
          <w:p w14:paraId="48FD26FE" w14:textId="77777777" w:rsidR="00AE0B10" w:rsidRPr="00E7365A" w:rsidRDefault="00AE0B10" w:rsidP="00C72E23">
            <w:pPr>
              <w:jc w:val="center"/>
              <w:rPr>
                <w:rFonts w:ascii="Times New Roman" w:hAnsi="Times New Roman" w:cs="Times New Roman"/>
              </w:rPr>
            </w:pPr>
            <w:r>
              <w:rPr>
                <w:rFonts w:ascii="Times New Roman" w:hAnsi="Times New Roman" w:cs="Times New Roman"/>
              </w:rPr>
              <w:t>18</w:t>
            </w:r>
          </w:p>
        </w:tc>
        <w:tc>
          <w:tcPr>
            <w:tcW w:w="1353" w:type="dxa"/>
            <w:vAlign w:val="center"/>
          </w:tcPr>
          <w:p w14:paraId="32CDC706" w14:textId="77777777" w:rsidR="00AE0B10" w:rsidRPr="00E7365A" w:rsidRDefault="00AE0B10" w:rsidP="00C72E23">
            <w:pPr>
              <w:jc w:val="center"/>
              <w:rPr>
                <w:rFonts w:ascii="Times New Roman" w:hAnsi="Times New Roman" w:cs="Times New Roman"/>
              </w:rPr>
            </w:pPr>
            <w:r>
              <w:rPr>
                <w:rFonts w:ascii="Times New Roman" w:hAnsi="Times New Roman" w:cs="Times New Roman"/>
              </w:rPr>
              <w:t>26</w:t>
            </w:r>
          </w:p>
        </w:tc>
        <w:tc>
          <w:tcPr>
            <w:tcW w:w="1855" w:type="dxa"/>
            <w:vAlign w:val="center"/>
          </w:tcPr>
          <w:p w14:paraId="1B590879" w14:textId="77777777" w:rsidR="00AE0B10" w:rsidRPr="00E7365A" w:rsidRDefault="00AE0B10" w:rsidP="00C72E23">
            <w:pPr>
              <w:jc w:val="center"/>
              <w:rPr>
                <w:rFonts w:ascii="Times New Roman" w:hAnsi="Times New Roman" w:cs="Times New Roman"/>
              </w:rPr>
            </w:pPr>
            <w:r>
              <w:rPr>
                <w:rFonts w:ascii="Times New Roman" w:hAnsi="Times New Roman" w:cs="Times New Roman"/>
              </w:rPr>
              <w:t>5</w:t>
            </w:r>
          </w:p>
        </w:tc>
        <w:tc>
          <w:tcPr>
            <w:tcW w:w="1855" w:type="dxa"/>
          </w:tcPr>
          <w:p w14:paraId="41A6D4E3" w14:textId="77777777" w:rsidR="00AE0B10" w:rsidRPr="00E7365A" w:rsidRDefault="00AE0B10" w:rsidP="00C72E23">
            <w:pPr>
              <w:spacing w:before="240" w:after="200"/>
              <w:jc w:val="center"/>
              <w:rPr>
                <w:rFonts w:ascii="Times New Roman" w:hAnsi="Times New Roman" w:cs="Times New Roman"/>
              </w:rPr>
            </w:pPr>
            <w:r>
              <w:rPr>
                <w:rFonts w:ascii="Times New Roman" w:hAnsi="Times New Roman" w:cs="Times New Roman"/>
              </w:rPr>
              <w:t>1</w:t>
            </w:r>
          </w:p>
        </w:tc>
      </w:tr>
      <w:tr w:rsidR="00AE0B10" w:rsidRPr="00E7365A" w14:paraId="7DE985F3" w14:textId="77777777" w:rsidTr="4F047D87">
        <w:trPr>
          <w:trHeight w:val="350"/>
        </w:trPr>
        <w:tc>
          <w:tcPr>
            <w:tcW w:w="1374" w:type="dxa"/>
            <w:vAlign w:val="center"/>
          </w:tcPr>
          <w:p w14:paraId="5082B3CE" w14:textId="77777777" w:rsidR="00AE0B10" w:rsidRPr="00E7365A" w:rsidRDefault="00AE0B10" w:rsidP="00C72E23">
            <w:pPr>
              <w:rPr>
                <w:rFonts w:ascii="Times New Roman" w:hAnsi="Times New Roman" w:cs="Times New Roman"/>
              </w:rPr>
            </w:pPr>
            <w:r>
              <w:rPr>
                <w:rFonts w:ascii="Times New Roman" w:hAnsi="Times New Roman" w:cs="Times New Roman"/>
              </w:rPr>
              <w:t>Spring 2022</w:t>
            </w:r>
          </w:p>
        </w:tc>
        <w:tc>
          <w:tcPr>
            <w:tcW w:w="1362" w:type="dxa"/>
            <w:vAlign w:val="center"/>
          </w:tcPr>
          <w:p w14:paraId="4138B63C" w14:textId="77777777" w:rsidR="00AE0B10" w:rsidRPr="00E7365A" w:rsidRDefault="00AE0B10" w:rsidP="00C72E23">
            <w:pPr>
              <w:jc w:val="center"/>
              <w:rPr>
                <w:rFonts w:ascii="Times New Roman" w:hAnsi="Times New Roman" w:cs="Times New Roman"/>
              </w:rPr>
            </w:pPr>
            <w:r>
              <w:rPr>
                <w:rFonts w:ascii="Times New Roman" w:hAnsi="Times New Roman" w:cs="Times New Roman"/>
              </w:rPr>
              <w:t>77</w:t>
            </w:r>
          </w:p>
        </w:tc>
        <w:tc>
          <w:tcPr>
            <w:tcW w:w="1252" w:type="dxa"/>
            <w:vAlign w:val="center"/>
          </w:tcPr>
          <w:p w14:paraId="37B3F1D1" w14:textId="77777777" w:rsidR="00AE0B10" w:rsidRPr="00E7365A" w:rsidRDefault="00AE0B10" w:rsidP="00C72E23">
            <w:pPr>
              <w:jc w:val="center"/>
              <w:rPr>
                <w:rFonts w:ascii="Times New Roman" w:hAnsi="Times New Roman" w:cs="Times New Roman"/>
              </w:rPr>
            </w:pPr>
            <w:r>
              <w:rPr>
                <w:rFonts w:ascii="Times New Roman" w:hAnsi="Times New Roman" w:cs="Times New Roman"/>
              </w:rPr>
              <w:t>16</w:t>
            </w:r>
          </w:p>
        </w:tc>
        <w:tc>
          <w:tcPr>
            <w:tcW w:w="1353" w:type="dxa"/>
            <w:vAlign w:val="center"/>
          </w:tcPr>
          <w:p w14:paraId="0D50A67C" w14:textId="77777777" w:rsidR="00AE0B10" w:rsidRPr="00E7365A" w:rsidRDefault="00AE0B10" w:rsidP="00C72E23">
            <w:pPr>
              <w:jc w:val="center"/>
              <w:rPr>
                <w:rFonts w:ascii="Times New Roman" w:hAnsi="Times New Roman" w:cs="Times New Roman"/>
              </w:rPr>
            </w:pPr>
            <w:r>
              <w:rPr>
                <w:rFonts w:ascii="Times New Roman" w:hAnsi="Times New Roman" w:cs="Times New Roman"/>
              </w:rPr>
              <w:t>28</w:t>
            </w:r>
          </w:p>
        </w:tc>
        <w:tc>
          <w:tcPr>
            <w:tcW w:w="1855" w:type="dxa"/>
            <w:vAlign w:val="center"/>
          </w:tcPr>
          <w:p w14:paraId="6A0FA86E" w14:textId="77777777" w:rsidR="00AE0B10" w:rsidRPr="00E7365A" w:rsidRDefault="00AE0B10" w:rsidP="00C72E23">
            <w:pPr>
              <w:jc w:val="center"/>
              <w:rPr>
                <w:rFonts w:ascii="Times New Roman" w:hAnsi="Times New Roman" w:cs="Times New Roman"/>
              </w:rPr>
            </w:pPr>
            <w:r>
              <w:rPr>
                <w:rFonts w:ascii="Times New Roman" w:hAnsi="Times New Roman" w:cs="Times New Roman"/>
              </w:rPr>
              <w:t>4</w:t>
            </w:r>
          </w:p>
        </w:tc>
        <w:tc>
          <w:tcPr>
            <w:tcW w:w="1855" w:type="dxa"/>
          </w:tcPr>
          <w:p w14:paraId="75BD6571" w14:textId="77777777" w:rsidR="00AE0B10" w:rsidRPr="00E7365A" w:rsidRDefault="00AE0B10" w:rsidP="00C72E23">
            <w:pPr>
              <w:spacing w:before="240" w:after="200"/>
              <w:jc w:val="center"/>
              <w:rPr>
                <w:rFonts w:ascii="Times New Roman" w:hAnsi="Times New Roman" w:cs="Times New Roman"/>
              </w:rPr>
            </w:pPr>
            <w:r>
              <w:rPr>
                <w:rFonts w:ascii="Times New Roman" w:hAnsi="Times New Roman" w:cs="Times New Roman"/>
              </w:rPr>
              <w:t>1</w:t>
            </w:r>
          </w:p>
        </w:tc>
      </w:tr>
      <w:tr w:rsidR="00AE0B10" w:rsidRPr="00E7365A" w14:paraId="227ABAE3" w14:textId="77777777" w:rsidTr="4F047D87">
        <w:trPr>
          <w:trHeight w:val="350"/>
        </w:trPr>
        <w:tc>
          <w:tcPr>
            <w:tcW w:w="1374" w:type="dxa"/>
            <w:vAlign w:val="center"/>
          </w:tcPr>
          <w:p w14:paraId="02C4BCAF" w14:textId="77777777" w:rsidR="00AE0B10" w:rsidRPr="00E7365A" w:rsidRDefault="00AE0B10" w:rsidP="00C72E23">
            <w:pPr>
              <w:rPr>
                <w:rFonts w:ascii="Times New Roman" w:hAnsi="Times New Roman" w:cs="Times New Roman"/>
              </w:rPr>
            </w:pPr>
            <w:r>
              <w:rPr>
                <w:rFonts w:ascii="Times New Roman" w:hAnsi="Times New Roman" w:cs="Times New Roman"/>
              </w:rPr>
              <w:t>Summer 2022</w:t>
            </w:r>
          </w:p>
        </w:tc>
        <w:tc>
          <w:tcPr>
            <w:tcW w:w="1362" w:type="dxa"/>
            <w:vAlign w:val="center"/>
          </w:tcPr>
          <w:p w14:paraId="50872D5C" w14:textId="77777777" w:rsidR="00AE0B10" w:rsidRPr="00E7365A" w:rsidRDefault="00AE0B10" w:rsidP="00C72E23">
            <w:pPr>
              <w:jc w:val="center"/>
              <w:rPr>
                <w:rFonts w:ascii="Times New Roman" w:hAnsi="Times New Roman" w:cs="Times New Roman"/>
              </w:rPr>
            </w:pPr>
            <w:r>
              <w:rPr>
                <w:rFonts w:ascii="Times New Roman" w:hAnsi="Times New Roman" w:cs="Times New Roman"/>
              </w:rPr>
              <w:t>63</w:t>
            </w:r>
          </w:p>
        </w:tc>
        <w:tc>
          <w:tcPr>
            <w:tcW w:w="1252" w:type="dxa"/>
            <w:vAlign w:val="center"/>
          </w:tcPr>
          <w:p w14:paraId="6CE40D92" w14:textId="77777777" w:rsidR="00AE0B10" w:rsidRPr="00E7365A" w:rsidRDefault="00AE0B10" w:rsidP="00C72E23">
            <w:pPr>
              <w:jc w:val="center"/>
              <w:rPr>
                <w:rFonts w:ascii="Times New Roman" w:hAnsi="Times New Roman" w:cs="Times New Roman"/>
              </w:rPr>
            </w:pPr>
            <w:r>
              <w:rPr>
                <w:rFonts w:ascii="Times New Roman" w:hAnsi="Times New Roman" w:cs="Times New Roman"/>
              </w:rPr>
              <w:t>11</w:t>
            </w:r>
          </w:p>
        </w:tc>
        <w:tc>
          <w:tcPr>
            <w:tcW w:w="1353" w:type="dxa"/>
            <w:vAlign w:val="center"/>
          </w:tcPr>
          <w:p w14:paraId="03E98125" w14:textId="77777777" w:rsidR="00AE0B10" w:rsidRPr="00E7365A" w:rsidRDefault="00AE0B10" w:rsidP="00C72E23">
            <w:pPr>
              <w:jc w:val="center"/>
              <w:rPr>
                <w:rFonts w:ascii="Times New Roman" w:hAnsi="Times New Roman" w:cs="Times New Roman"/>
              </w:rPr>
            </w:pPr>
            <w:r>
              <w:rPr>
                <w:rFonts w:ascii="Times New Roman" w:hAnsi="Times New Roman" w:cs="Times New Roman"/>
              </w:rPr>
              <w:t>21</w:t>
            </w:r>
          </w:p>
        </w:tc>
        <w:tc>
          <w:tcPr>
            <w:tcW w:w="1855" w:type="dxa"/>
            <w:vAlign w:val="center"/>
          </w:tcPr>
          <w:p w14:paraId="300C1985" w14:textId="77777777" w:rsidR="00AE0B10" w:rsidRPr="00E7365A" w:rsidRDefault="00AE0B10" w:rsidP="00C72E23">
            <w:pPr>
              <w:jc w:val="center"/>
              <w:rPr>
                <w:rFonts w:ascii="Times New Roman" w:hAnsi="Times New Roman" w:cs="Times New Roman"/>
              </w:rPr>
            </w:pPr>
            <w:r>
              <w:rPr>
                <w:rFonts w:ascii="Times New Roman" w:hAnsi="Times New Roman" w:cs="Times New Roman"/>
              </w:rPr>
              <w:t>8</w:t>
            </w:r>
          </w:p>
        </w:tc>
        <w:tc>
          <w:tcPr>
            <w:tcW w:w="1855" w:type="dxa"/>
          </w:tcPr>
          <w:p w14:paraId="5B3BDC2E" w14:textId="77777777" w:rsidR="00AE0B10" w:rsidRPr="00E7365A" w:rsidRDefault="00AE0B10" w:rsidP="00C72E23">
            <w:pPr>
              <w:spacing w:before="240" w:after="200"/>
              <w:jc w:val="center"/>
              <w:rPr>
                <w:rFonts w:ascii="Times New Roman" w:hAnsi="Times New Roman" w:cs="Times New Roman"/>
              </w:rPr>
            </w:pPr>
            <w:r>
              <w:rPr>
                <w:rFonts w:ascii="Times New Roman" w:hAnsi="Times New Roman" w:cs="Times New Roman"/>
              </w:rPr>
              <w:t>1</w:t>
            </w:r>
          </w:p>
        </w:tc>
      </w:tr>
      <w:tr w:rsidR="00AE0B10" w:rsidRPr="00E7365A" w14:paraId="4F7AEF35" w14:textId="77777777" w:rsidTr="4F047D87">
        <w:trPr>
          <w:trHeight w:val="350"/>
        </w:trPr>
        <w:tc>
          <w:tcPr>
            <w:tcW w:w="1374" w:type="dxa"/>
            <w:vAlign w:val="center"/>
          </w:tcPr>
          <w:p w14:paraId="596058B3" w14:textId="77777777" w:rsidR="00AE0B10" w:rsidRPr="00E7365A" w:rsidRDefault="00AE0B10" w:rsidP="00C72E23">
            <w:pPr>
              <w:rPr>
                <w:rFonts w:ascii="Times New Roman" w:hAnsi="Times New Roman" w:cs="Times New Roman"/>
              </w:rPr>
            </w:pPr>
            <w:r>
              <w:rPr>
                <w:rFonts w:ascii="Times New Roman" w:hAnsi="Times New Roman" w:cs="Times New Roman"/>
              </w:rPr>
              <w:t>Fall 2022</w:t>
            </w:r>
          </w:p>
        </w:tc>
        <w:tc>
          <w:tcPr>
            <w:tcW w:w="1362" w:type="dxa"/>
            <w:vAlign w:val="center"/>
          </w:tcPr>
          <w:p w14:paraId="6037BABE" w14:textId="77777777" w:rsidR="00AE0B10" w:rsidRPr="00E7365A" w:rsidRDefault="00AE0B10" w:rsidP="00C72E23">
            <w:pPr>
              <w:jc w:val="center"/>
              <w:rPr>
                <w:rFonts w:ascii="Times New Roman" w:hAnsi="Times New Roman" w:cs="Times New Roman"/>
              </w:rPr>
            </w:pPr>
            <w:r>
              <w:rPr>
                <w:rFonts w:ascii="Times New Roman" w:hAnsi="Times New Roman" w:cs="Times New Roman"/>
              </w:rPr>
              <w:t>71</w:t>
            </w:r>
          </w:p>
        </w:tc>
        <w:tc>
          <w:tcPr>
            <w:tcW w:w="1252" w:type="dxa"/>
            <w:vAlign w:val="center"/>
          </w:tcPr>
          <w:p w14:paraId="5504048E" w14:textId="77777777" w:rsidR="00AE0B10" w:rsidRPr="00E7365A" w:rsidRDefault="00AE0B10" w:rsidP="00C72E23">
            <w:pPr>
              <w:jc w:val="center"/>
              <w:rPr>
                <w:rFonts w:ascii="Times New Roman" w:hAnsi="Times New Roman" w:cs="Times New Roman"/>
              </w:rPr>
            </w:pPr>
            <w:r>
              <w:rPr>
                <w:rFonts w:ascii="Times New Roman" w:hAnsi="Times New Roman" w:cs="Times New Roman"/>
              </w:rPr>
              <w:t>10</w:t>
            </w:r>
          </w:p>
        </w:tc>
        <w:tc>
          <w:tcPr>
            <w:tcW w:w="1353" w:type="dxa"/>
            <w:vAlign w:val="center"/>
          </w:tcPr>
          <w:p w14:paraId="162FAD41" w14:textId="77777777" w:rsidR="00AE0B10" w:rsidRPr="00E7365A" w:rsidRDefault="00AE0B10" w:rsidP="00C72E23">
            <w:pPr>
              <w:jc w:val="center"/>
              <w:rPr>
                <w:rFonts w:ascii="Times New Roman" w:hAnsi="Times New Roman" w:cs="Times New Roman"/>
              </w:rPr>
            </w:pPr>
            <w:r>
              <w:rPr>
                <w:rFonts w:ascii="Times New Roman" w:hAnsi="Times New Roman" w:cs="Times New Roman"/>
              </w:rPr>
              <w:t>29</w:t>
            </w:r>
          </w:p>
        </w:tc>
        <w:tc>
          <w:tcPr>
            <w:tcW w:w="1855" w:type="dxa"/>
            <w:vAlign w:val="center"/>
          </w:tcPr>
          <w:p w14:paraId="3E165F25" w14:textId="77777777" w:rsidR="00AE0B10" w:rsidRPr="00E7365A" w:rsidRDefault="00AE0B10" w:rsidP="00C72E23">
            <w:pPr>
              <w:jc w:val="center"/>
              <w:rPr>
                <w:rFonts w:ascii="Times New Roman" w:hAnsi="Times New Roman" w:cs="Times New Roman"/>
              </w:rPr>
            </w:pPr>
            <w:r>
              <w:rPr>
                <w:rFonts w:ascii="Times New Roman" w:hAnsi="Times New Roman" w:cs="Times New Roman"/>
              </w:rPr>
              <w:t>3</w:t>
            </w:r>
          </w:p>
        </w:tc>
        <w:tc>
          <w:tcPr>
            <w:tcW w:w="1855" w:type="dxa"/>
          </w:tcPr>
          <w:p w14:paraId="7B4CE1AF" w14:textId="77777777" w:rsidR="00AE0B10" w:rsidRPr="00E7365A" w:rsidRDefault="00AE0B10" w:rsidP="00C72E23">
            <w:pPr>
              <w:spacing w:before="240" w:after="200"/>
              <w:jc w:val="center"/>
              <w:rPr>
                <w:rFonts w:ascii="Times New Roman" w:hAnsi="Times New Roman" w:cs="Times New Roman"/>
              </w:rPr>
            </w:pPr>
            <w:r>
              <w:rPr>
                <w:rFonts w:ascii="Times New Roman" w:hAnsi="Times New Roman" w:cs="Times New Roman"/>
              </w:rPr>
              <w:t>1</w:t>
            </w:r>
          </w:p>
        </w:tc>
      </w:tr>
      <w:tr w:rsidR="00AE0B10" w:rsidRPr="00E7365A" w14:paraId="6CA81BF4" w14:textId="77777777" w:rsidTr="4F047D87">
        <w:trPr>
          <w:trHeight w:val="350"/>
        </w:trPr>
        <w:tc>
          <w:tcPr>
            <w:tcW w:w="1374" w:type="dxa"/>
            <w:vAlign w:val="center"/>
          </w:tcPr>
          <w:p w14:paraId="3A37AF2D" w14:textId="77777777" w:rsidR="00AE0B10" w:rsidRPr="00E7365A" w:rsidRDefault="00AE0B10" w:rsidP="00C72E23">
            <w:pPr>
              <w:rPr>
                <w:rFonts w:ascii="Times New Roman" w:hAnsi="Times New Roman" w:cs="Times New Roman"/>
              </w:rPr>
            </w:pPr>
            <w:r>
              <w:rPr>
                <w:rFonts w:ascii="Times New Roman" w:hAnsi="Times New Roman" w:cs="Times New Roman"/>
              </w:rPr>
              <w:t>Spring 2023</w:t>
            </w:r>
          </w:p>
        </w:tc>
        <w:tc>
          <w:tcPr>
            <w:tcW w:w="1362" w:type="dxa"/>
            <w:vAlign w:val="center"/>
          </w:tcPr>
          <w:p w14:paraId="054832E8" w14:textId="77777777" w:rsidR="00AE0B10" w:rsidRPr="00E7365A" w:rsidRDefault="00AE0B10" w:rsidP="00C72E23">
            <w:pPr>
              <w:jc w:val="center"/>
              <w:rPr>
                <w:rFonts w:ascii="Times New Roman" w:hAnsi="Times New Roman" w:cs="Times New Roman"/>
              </w:rPr>
            </w:pPr>
            <w:r>
              <w:rPr>
                <w:rFonts w:ascii="Times New Roman" w:hAnsi="Times New Roman" w:cs="Times New Roman"/>
              </w:rPr>
              <w:t>74</w:t>
            </w:r>
          </w:p>
        </w:tc>
        <w:tc>
          <w:tcPr>
            <w:tcW w:w="1252" w:type="dxa"/>
            <w:vAlign w:val="center"/>
          </w:tcPr>
          <w:p w14:paraId="3DD5B4CA" w14:textId="77777777" w:rsidR="00AE0B10" w:rsidRPr="00E7365A" w:rsidRDefault="00AE0B10" w:rsidP="00C72E23">
            <w:pPr>
              <w:jc w:val="center"/>
              <w:rPr>
                <w:rFonts w:ascii="Times New Roman" w:hAnsi="Times New Roman" w:cs="Times New Roman"/>
              </w:rPr>
            </w:pPr>
            <w:r>
              <w:rPr>
                <w:rFonts w:ascii="Times New Roman" w:hAnsi="Times New Roman" w:cs="Times New Roman"/>
              </w:rPr>
              <w:t>9</w:t>
            </w:r>
          </w:p>
        </w:tc>
        <w:tc>
          <w:tcPr>
            <w:tcW w:w="1353" w:type="dxa"/>
            <w:vAlign w:val="center"/>
          </w:tcPr>
          <w:p w14:paraId="4A85804D" w14:textId="77777777" w:rsidR="00AE0B10" w:rsidRPr="00E7365A" w:rsidRDefault="00AE0B10" w:rsidP="00C72E23">
            <w:pPr>
              <w:jc w:val="center"/>
              <w:rPr>
                <w:rFonts w:ascii="Times New Roman" w:hAnsi="Times New Roman" w:cs="Times New Roman"/>
              </w:rPr>
            </w:pPr>
            <w:r>
              <w:rPr>
                <w:rFonts w:ascii="Times New Roman" w:hAnsi="Times New Roman" w:cs="Times New Roman"/>
              </w:rPr>
              <w:t>29</w:t>
            </w:r>
          </w:p>
        </w:tc>
        <w:tc>
          <w:tcPr>
            <w:tcW w:w="1855" w:type="dxa"/>
            <w:vAlign w:val="center"/>
          </w:tcPr>
          <w:p w14:paraId="7E97D86B" w14:textId="77777777" w:rsidR="00AE0B10" w:rsidRPr="00E7365A" w:rsidRDefault="00AE0B10" w:rsidP="00C72E23">
            <w:pPr>
              <w:jc w:val="center"/>
              <w:rPr>
                <w:rFonts w:ascii="Times New Roman" w:hAnsi="Times New Roman" w:cs="Times New Roman"/>
              </w:rPr>
            </w:pPr>
            <w:r>
              <w:rPr>
                <w:rFonts w:ascii="Times New Roman" w:hAnsi="Times New Roman" w:cs="Times New Roman"/>
              </w:rPr>
              <w:t>4</w:t>
            </w:r>
          </w:p>
        </w:tc>
        <w:tc>
          <w:tcPr>
            <w:tcW w:w="1855" w:type="dxa"/>
          </w:tcPr>
          <w:p w14:paraId="225687E5" w14:textId="77777777" w:rsidR="00AE0B10" w:rsidRPr="00E7365A" w:rsidRDefault="00AE0B10" w:rsidP="00C72E23">
            <w:pPr>
              <w:spacing w:before="240" w:after="200"/>
              <w:jc w:val="center"/>
              <w:rPr>
                <w:rFonts w:ascii="Times New Roman" w:hAnsi="Times New Roman" w:cs="Times New Roman"/>
              </w:rPr>
            </w:pPr>
            <w:r>
              <w:rPr>
                <w:rFonts w:ascii="Times New Roman" w:hAnsi="Times New Roman" w:cs="Times New Roman"/>
              </w:rPr>
              <w:t>1</w:t>
            </w:r>
          </w:p>
        </w:tc>
      </w:tr>
      <w:tr w:rsidR="00AE0B10" w:rsidRPr="00E7365A" w14:paraId="7FE688A2" w14:textId="77777777" w:rsidTr="4F047D87">
        <w:trPr>
          <w:trHeight w:val="350"/>
        </w:trPr>
        <w:tc>
          <w:tcPr>
            <w:tcW w:w="1374" w:type="dxa"/>
            <w:vAlign w:val="center"/>
          </w:tcPr>
          <w:p w14:paraId="08454F96" w14:textId="77777777" w:rsidR="00AE0B10" w:rsidRPr="00E7365A" w:rsidRDefault="00AE0B10" w:rsidP="00C72E23">
            <w:pPr>
              <w:rPr>
                <w:rFonts w:ascii="Times New Roman" w:hAnsi="Times New Roman" w:cs="Times New Roman"/>
              </w:rPr>
            </w:pPr>
            <w:r>
              <w:rPr>
                <w:rFonts w:ascii="Times New Roman" w:hAnsi="Times New Roman" w:cs="Times New Roman"/>
              </w:rPr>
              <w:t>Summer 2023</w:t>
            </w:r>
          </w:p>
        </w:tc>
        <w:tc>
          <w:tcPr>
            <w:tcW w:w="1362" w:type="dxa"/>
            <w:vAlign w:val="center"/>
          </w:tcPr>
          <w:p w14:paraId="660AEF5A" w14:textId="77777777" w:rsidR="00AE0B10" w:rsidRPr="00E7365A" w:rsidRDefault="00AE0B10" w:rsidP="00C72E23">
            <w:pPr>
              <w:jc w:val="center"/>
              <w:rPr>
                <w:rFonts w:ascii="Times New Roman" w:hAnsi="Times New Roman" w:cs="Times New Roman"/>
              </w:rPr>
            </w:pPr>
            <w:r>
              <w:rPr>
                <w:rFonts w:ascii="Times New Roman" w:hAnsi="Times New Roman" w:cs="Times New Roman"/>
              </w:rPr>
              <w:t>53</w:t>
            </w:r>
          </w:p>
        </w:tc>
        <w:tc>
          <w:tcPr>
            <w:tcW w:w="1252" w:type="dxa"/>
            <w:vAlign w:val="center"/>
          </w:tcPr>
          <w:p w14:paraId="4C8D42EF" w14:textId="77777777" w:rsidR="00AE0B10" w:rsidRPr="00E7365A" w:rsidRDefault="00AE0B10" w:rsidP="00C72E23">
            <w:pPr>
              <w:jc w:val="center"/>
              <w:rPr>
                <w:rFonts w:ascii="Times New Roman" w:hAnsi="Times New Roman" w:cs="Times New Roman"/>
              </w:rPr>
            </w:pPr>
            <w:r>
              <w:rPr>
                <w:rFonts w:ascii="Times New Roman" w:hAnsi="Times New Roman" w:cs="Times New Roman"/>
              </w:rPr>
              <w:t>9</w:t>
            </w:r>
          </w:p>
        </w:tc>
        <w:tc>
          <w:tcPr>
            <w:tcW w:w="1353" w:type="dxa"/>
            <w:vAlign w:val="center"/>
          </w:tcPr>
          <w:p w14:paraId="624DB299" w14:textId="77777777" w:rsidR="00AE0B10" w:rsidRPr="00E7365A" w:rsidRDefault="00AE0B10" w:rsidP="00C72E23">
            <w:pPr>
              <w:jc w:val="center"/>
              <w:rPr>
                <w:rFonts w:ascii="Times New Roman" w:hAnsi="Times New Roman" w:cs="Times New Roman"/>
              </w:rPr>
            </w:pPr>
            <w:r>
              <w:rPr>
                <w:rFonts w:ascii="Times New Roman" w:hAnsi="Times New Roman" w:cs="Times New Roman"/>
              </w:rPr>
              <w:t>27</w:t>
            </w:r>
          </w:p>
        </w:tc>
        <w:tc>
          <w:tcPr>
            <w:tcW w:w="1855" w:type="dxa"/>
            <w:vAlign w:val="center"/>
          </w:tcPr>
          <w:p w14:paraId="59C98760" w14:textId="77777777" w:rsidR="00AE0B10" w:rsidRPr="00E7365A" w:rsidRDefault="00AE0B10" w:rsidP="00C72E23">
            <w:pPr>
              <w:jc w:val="center"/>
              <w:rPr>
                <w:rFonts w:ascii="Times New Roman" w:hAnsi="Times New Roman" w:cs="Times New Roman"/>
              </w:rPr>
            </w:pPr>
            <w:r>
              <w:rPr>
                <w:rFonts w:ascii="Times New Roman" w:hAnsi="Times New Roman" w:cs="Times New Roman"/>
              </w:rPr>
              <w:t>7</w:t>
            </w:r>
          </w:p>
        </w:tc>
        <w:tc>
          <w:tcPr>
            <w:tcW w:w="1855" w:type="dxa"/>
          </w:tcPr>
          <w:p w14:paraId="235B4804" w14:textId="77777777" w:rsidR="00AE0B10" w:rsidRPr="00E7365A" w:rsidRDefault="00AE0B10" w:rsidP="00C72E23">
            <w:pPr>
              <w:spacing w:before="240" w:after="200"/>
              <w:jc w:val="center"/>
              <w:rPr>
                <w:rFonts w:ascii="Times New Roman" w:hAnsi="Times New Roman" w:cs="Times New Roman"/>
              </w:rPr>
            </w:pPr>
            <w:r>
              <w:rPr>
                <w:rFonts w:ascii="Times New Roman" w:hAnsi="Times New Roman" w:cs="Times New Roman"/>
              </w:rPr>
              <w:t>3</w:t>
            </w:r>
          </w:p>
        </w:tc>
      </w:tr>
      <w:tr w:rsidR="00AE0B10" w:rsidRPr="00E7365A" w14:paraId="3EA896F6" w14:textId="77777777" w:rsidTr="4F047D87">
        <w:trPr>
          <w:trHeight w:val="350"/>
        </w:trPr>
        <w:tc>
          <w:tcPr>
            <w:tcW w:w="1374" w:type="dxa"/>
            <w:vAlign w:val="center"/>
          </w:tcPr>
          <w:p w14:paraId="63FBC053" w14:textId="2A86B34E" w:rsidR="00AE0B10" w:rsidRDefault="00AE0B10" w:rsidP="00C72E23">
            <w:pPr>
              <w:rPr>
                <w:rFonts w:ascii="Times New Roman" w:hAnsi="Times New Roman" w:cs="Times New Roman"/>
              </w:rPr>
            </w:pPr>
            <w:r>
              <w:rPr>
                <w:rFonts w:ascii="Times New Roman" w:hAnsi="Times New Roman" w:cs="Times New Roman"/>
              </w:rPr>
              <w:t>Fall 2023</w:t>
            </w:r>
          </w:p>
        </w:tc>
        <w:tc>
          <w:tcPr>
            <w:tcW w:w="1362" w:type="dxa"/>
            <w:vAlign w:val="center"/>
          </w:tcPr>
          <w:p w14:paraId="4C0E148E" w14:textId="36B0875C" w:rsidR="00AE0B10" w:rsidRDefault="5BFA8C89" w:rsidP="00C72E23">
            <w:pPr>
              <w:jc w:val="center"/>
              <w:rPr>
                <w:rFonts w:ascii="Times New Roman" w:hAnsi="Times New Roman" w:cs="Times New Roman"/>
              </w:rPr>
            </w:pPr>
            <w:r w:rsidRPr="4FABA6FD">
              <w:rPr>
                <w:rFonts w:ascii="Times New Roman" w:hAnsi="Times New Roman" w:cs="Times New Roman"/>
              </w:rPr>
              <w:t>53</w:t>
            </w:r>
          </w:p>
        </w:tc>
        <w:tc>
          <w:tcPr>
            <w:tcW w:w="1252" w:type="dxa"/>
            <w:vAlign w:val="center"/>
          </w:tcPr>
          <w:p w14:paraId="533774B6" w14:textId="49F0A450" w:rsidR="00AE0B10" w:rsidRDefault="5BFA8C89" w:rsidP="00C72E23">
            <w:pPr>
              <w:jc w:val="center"/>
              <w:rPr>
                <w:rFonts w:ascii="Times New Roman" w:hAnsi="Times New Roman" w:cs="Times New Roman"/>
              </w:rPr>
            </w:pPr>
            <w:r w:rsidRPr="4FABA6FD">
              <w:rPr>
                <w:rFonts w:ascii="Times New Roman" w:hAnsi="Times New Roman" w:cs="Times New Roman"/>
              </w:rPr>
              <w:t>8</w:t>
            </w:r>
          </w:p>
        </w:tc>
        <w:tc>
          <w:tcPr>
            <w:tcW w:w="1353" w:type="dxa"/>
            <w:vAlign w:val="center"/>
          </w:tcPr>
          <w:p w14:paraId="11853DE4" w14:textId="079EEA3C" w:rsidR="00AE0B10" w:rsidRDefault="5BFA8C89" w:rsidP="00C72E23">
            <w:pPr>
              <w:jc w:val="center"/>
              <w:rPr>
                <w:rFonts w:ascii="Times New Roman" w:hAnsi="Times New Roman" w:cs="Times New Roman"/>
              </w:rPr>
            </w:pPr>
            <w:r w:rsidRPr="4FABA6FD">
              <w:rPr>
                <w:rFonts w:ascii="Times New Roman" w:hAnsi="Times New Roman" w:cs="Times New Roman"/>
              </w:rPr>
              <w:t>25</w:t>
            </w:r>
          </w:p>
        </w:tc>
        <w:tc>
          <w:tcPr>
            <w:tcW w:w="1855" w:type="dxa"/>
            <w:vAlign w:val="center"/>
          </w:tcPr>
          <w:p w14:paraId="3FA40A27" w14:textId="5323CE22" w:rsidR="00AE0B10" w:rsidRDefault="505546F2" w:rsidP="00C72E23">
            <w:pPr>
              <w:jc w:val="center"/>
              <w:rPr>
                <w:rFonts w:ascii="Times New Roman" w:hAnsi="Times New Roman" w:cs="Times New Roman"/>
              </w:rPr>
            </w:pPr>
            <w:r w:rsidRPr="77973507">
              <w:rPr>
                <w:rFonts w:ascii="Times New Roman" w:hAnsi="Times New Roman" w:cs="Times New Roman"/>
              </w:rPr>
              <w:t>6</w:t>
            </w:r>
          </w:p>
        </w:tc>
        <w:tc>
          <w:tcPr>
            <w:tcW w:w="1855" w:type="dxa"/>
          </w:tcPr>
          <w:p w14:paraId="13264819" w14:textId="3BF660EE" w:rsidR="00AE0B10" w:rsidRDefault="505546F2" w:rsidP="00C72E23">
            <w:pPr>
              <w:spacing w:before="240" w:after="200"/>
              <w:jc w:val="center"/>
              <w:rPr>
                <w:rFonts w:ascii="Times New Roman" w:hAnsi="Times New Roman" w:cs="Times New Roman"/>
              </w:rPr>
            </w:pPr>
            <w:r w:rsidRPr="77973507">
              <w:rPr>
                <w:rFonts w:ascii="Times New Roman" w:hAnsi="Times New Roman" w:cs="Times New Roman"/>
              </w:rPr>
              <w:t>2</w:t>
            </w:r>
          </w:p>
        </w:tc>
      </w:tr>
      <w:tr w:rsidR="00AE0B10" w:rsidRPr="00E7365A" w14:paraId="21068FE8" w14:textId="77777777" w:rsidTr="4F047D87">
        <w:trPr>
          <w:trHeight w:val="350"/>
        </w:trPr>
        <w:tc>
          <w:tcPr>
            <w:tcW w:w="1374" w:type="dxa"/>
            <w:vAlign w:val="center"/>
          </w:tcPr>
          <w:p w14:paraId="64B437D4" w14:textId="5653F8CC" w:rsidR="00AE0B10" w:rsidRDefault="00AE0B10" w:rsidP="00C72E23">
            <w:pPr>
              <w:rPr>
                <w:rFonts w:ascii="Times New Roman" w:hAnsi="Times New Roman" w:cs="Times New Roman"/>
              </w:rPr>
            </w:pPr>
            <w:r>
              <w:rPr>
                <w:rFonts w:ascii="Times New Roman" w:hAnsi="Times New Roman" w:cs="Times New Roman"/>
              </w:rPr>
              <w:t>Spring 2024</w:t>
            </w:r>
          </w:p>
        </w:tc>
        <w:tc>
          <w:tcPr>
            <w:tcW w:w="1362" w:type="dxa"/>
            <w:vAlign w:val="center"/>
          </w:tcPr>
          <w:p w14:paraId="70CE9F66" w14:textId="3299EBD2" w:rsidR="00AE0B10" w:rsidRDefault="5462CE89" w:rsidP="00C72E23">
            <w:pPr>
              <w:jc w:val="center"/>
              <w:rPr>
                <w:rFonts w:ascii="Times New Roman" w:hAnsi="Times New Roman" w:cs="Times New Roman"/>
              </w:rPr>
            </w:pPr>
            <w:r w:rsidRPr="7EBE52D3">
              <w:rPr>
                <w:rFonts w:ascii="Times New Roman" w:hAnsi="Times New Roman" w:cs="Times New Roman"/>
              </w:rPr>
              <w:t>59</w:t>
            </w:r>
          </w:p>
        </w:tc>
        <w:tc>
          <w:tcPr>
            <w:tcW w:w="1252" w:type="dxa"/>
            <w:vAlign w:val="center"/>
          </w:tcPr>
          <w:p w14:paraId="41C5EEA9" w14:textId="3A547FC6" w:rsidR="00AE0B10" w:rsidRDefault="74912945" w:rsidP="00C72E23">
            <w:pPr>
              <w:jc w:val="center"/>
              <w:rPr>
                <w:rFonts w:ascii="Times New Roman" w:hAnsi="Times New Roman" w:cs="Times New Roman"/>
              </w:rPr>
            </w:pPr>
            <w:r w:rsidRPr="7EBE52D3">
              <w:rPr>
                <w:rFonts w:ascii="Times New Roman" w:hAnsi="Times New Roman" w:cs="Times New Roman"/>
              </w:rPr>
              <w:t>5</w:t>
            </w:r>
          </w:p>
        </w:tc>
        <w:tc>
          <w:tcPr>
            <w:tcW w:w="1353" w:type="dxa"/>
            <w:vAlign w:val="center"/>
          </w:tcPr>
          <w:p w14:paraId="6161A4BB" w14:textId="6F468376" w:rsidR="00AE0B10" w:rsidRDefault="472D35DB" w:rsidP="00C72E23">
            <w:pPr>
              <w:jc w:val="center"/>
              <w:rPr>
                <w:rFonts w:ascii="Times New Roman" w:hAnsi="Times New Roman" w:cs="Times New Roman"/>
              </w:rPr>
            </w:pPr>
            <w:r w:rsidRPr="4FABA6FD">
              <w:rPr>
                <w:rFonts w:ascii="Times New Roman" w:hAnsi="Times New Roman" w:cs="Times New Roman"/>
              </w:rPr>
              <w:t>20</w:t>
            </w:r>
          </w:p>
        </w:tc>
        <w:tc>
          <w:tcPr>
            <w:tcW w:w="1855" w:type="dxa"/>
            <w:vAlign w:val="center"/>
          </w:tcPr>
          <w:p w14:paraId="79F983E1" w14:textId="6B02F54F" w:rsidR="00AE0B10" w:rsidRDefault="03F6C3A2" w:rsidP="00C72E23">
            <w:pPr>
              <w:jc w:val="center"/>
              <w:rPr>
                <w:rFonts w:ascii="Times New Roman" w:hAnsi="Times New Roman" w:cs="Times New Roman"/>
              </w:rPr>
            </w:pPr>
            <w:r w:rsidRPr="77973507">
              <w:rPr>
                <w:rFonts w:ascii="Times New Roman" w:hAnsi="Times New Roman" w:cs="Times New Roman"/>
              </w:rPr>
              <w:t>3</w:t>
            </w:r>
          </w:p>
        </w:tc>
        <w:tc>
          <w:tcPr>
            <w:tcW w:w="1855" w:type="dxa"/>
          </w:tcPr>
          <w:p w14:paraId="744548CB" w14:textId="3EDFAAF2" w:rsidR="00AE0B10" w:rsidRDefault="03F6C3A2" w:rsidP="00C72E23">
            <w:pPr>
              <w:spacing w:before="240" w:after="200"/>
              <w:jc w:val="center"/>
              <w:rPr>
                <w:rFonts w:ascii="Times New Roman" w:hAnsi="Times New Roman" w:cs="Times New Roman"/>
              </w:rPr>
            </w:pPr>
            <w:r w:rsidRPr="77973507">
              <w:rPr>
                <w:rFonts w:ascii="Times New Roman" w:hAnsi="Times New Roman" w:cs="Times New Roman"/>
              </w:rPr>
              <w:t>1</w:t>
            </w:r>
          </w:p>
        </w:tc>
      </w:tr>
      <w:tr w:rsidR="00AE0B10" w:rsidRPr="00E7365A" w14:paraId="24B4E3DA" w14:textId="77777777" w:rsidTr="4F047D87">
        <w:trPr>
          <w:trHeight w:val="350"/>
        </w:trPr>
        <w:tc>
          <w:tcPr>
            <w:tcW w:w="1374" w:type="dxa"/>
            <w:vAlign w:val="center"/>
          </w:tcPr>
          <w:p w14:paraId="13CB6A03" w14:textId="7F55F183" w:rsidR="00AE0B10" w:rsidRDefault="00AE0B10" w:rsidP="00C72E23">
            <w:pPr>
              <w:rPr>
                <w:rFonts w:ascii="Times New Roman" w:hAnsi="Times New Roman" w:cs="Times New Roman"/>
              </w:rPr>
            </w:pPr>
            <w:r>
              <w:rPr>
                <w:rFonts w:ascii="Times New Roman" w:hAnsi="Times New Roman" w:cs="Times New Roman"/>
              </w:rPr>
              <w:t>Summer 2024</w:t>
            </w:r>
          </w:p>
        </w:tc>
        <w:tc>
          <w:tcPr>
            <w:tcW w:w="1362" w:type="dxa"/>
            <w:vAlign w:val="center"/>
          </w:tcPr>
          <w:p w14:paraId="7DAEA770" w14:textId="00808B44" w:rsidR="00AE0B10" w:rsidRDefault="7FEBA5FF" w:rsidP="00C72E23">
            <w:pPr>
              <w:jc w:val="center"/>
              <w:rPr>
                <w:rFonts w:ascii="Times New Roman" w:hAnsi="Times New Roman" w:cs="Times New Roman"/>
              </w:rPr>
            </w:pPr>
            <w:r w:rsidRPr="7EBE52D3">
              <w:rPr>
                <w:rFonts w:ascii="Times New Roman" w:hAnsi="Times New Roman" w:cs="Times New Roman"/>
              </w:rPr>
              <w:t>52</w:t>
            </w:r>
          </w:p>
        </w:tc>
        <w:tc>
          <w:tcPr>
            <w:tcW w:w="1252" w:type="dxa"/>
            <w:vAlign w:val="center"/>
          </w:tcPr>
          <w:p w14:paraId="305A764A" w14:textId="2637204C" w:rsidR="00AE0B10" w:rsidRDefault="6B3B342B" w:rsidP="00C72E23">
            <w:pPr>
              <w:jc w:val="center"/>
              <w:rPr>
                <w:rFonts w:ascii="Times New Roman" w:hAnsi="Times New Roman" w:cs="Times New Roman"/>
              </w:rPr>
            </w:pPr>
            <w:r w:rsidRPr="7EBE52D3">
              <w:rPr>
                <w:rFonts w:ascii="Times New Roman" w:hAnsi="Times New Roman" w:cs="Times New Roman"/>
              </w:rPr>
              <w:t>2</w:t>
            </w:r>
          </w:p>
        </w:tc>
        <w:tc>
          <w:tcPr>
            <w:tcW w:w="1353" w:type="dxa"/>
            <w:vAlign w:val="center"/>
          </w:tcPr>
          <w:p w14:paraId="1978BF70" w14:textId="15930CA7" w:rsidR="00AE0B10" w:rsidRDefault="5711EFDF" w:rsidP="00C72E23">
            <w:pPr>
              <w:jc w:val="center"/>
              <w:rPr>
                <w:rFonts w:ascii="Times New Roman" w:hAnsi="Times New Roman" w:cs="Times New Roman"/>
              </w:rPr>
            </w:pPr>
            <w:r w:rsidRPr="4FABA6FD">
              <w:rPr>
                <w:rFonts w:ascii="Times New Roman" w:hAnsi="Times New Roman" w:cs="Times New Roman"/>
              </w:rPr>
              <w:t>16</w:t>
            </w:r>
          </w:p>
        </w:tc>
        <w:tc>
          <w:tcPr>
            <w:tcW w:w="1855" w:type="dxa"/>
            <w:vAlign w:val="center"/>
          </w:tcPr>
          <w:p w14:paraId="4854FB43" w14:textId="01269F54" w:rsidR="00AE0B10" w:rsidRDefault="52DD43C9" w:rsidP="00C72E23">
            <w:pPr>
              <w:jc w:val="center"/>
              <w:rPr>
                <w:rFonts w:ascii="Times New Roman" w:hAnsi="Times New Roman" w:cs="Times New Roman"/>
              </w:rPr>
            </w:pPr>
            <w:r w:rsidRPr="77973507">
              <w:rPr>
                <w:rFonts w:ascii="Times New Roman" w:hAnsi="Times New Roman" w:cs="Times New Roman"/>
              </w:rPr>
              <w:t>7</w:t>
            </w:r>
          </w:p>
        </w:tc>
        <w:tc>
          <w:tcPr>
            <w:tcW w:w="1855" w:type="dxa"/>
          </w:tcPr>
          <w:p w14:paraId="7F380F6E" w14:textId="4F61EA2D" w:rsidR="00AE0B10" w:rsidRDefault="52DD43C9" w:rsidP="00C72E23">
            <w:pPr>
              <w:spacing w:before="240" w:after="200"/>
              <w:jc w:val="center"/>
              <w:rPr>
                <w:rFonts w:ascii="Times New Roman" w:hAnsi="Times New Roman" w:cs="Times New Roman"/>
              </w:rPr>
            </w:pPr>
            <w:r w:rsidRPr="77973507">
              <w:rPr>
                <w:rFonts w:ascii="Times New Roman" w:hAnsi="Times New Roman" w:cs="Times New Roman"/>
              </w:rPr>
              <w:t>2</w:t>
            </w:r>
          </w:p>
        </w:tc>
      </w:tr>
    </w:tbl>
    <w:p w14:paraId="4A149E1F" w14:textId="77777777" w:rsidR="00AE0B10" w:rsidRPr="00E7365A" w:rsidRDefault="00AE0B10" w:rsidP="00AE0B10">
      <w:pPr>
        <w:spacing w:after="200" w:line="276" w:lineRule="auto"/>
        <w:rPr>
          <w:rFonts w:ascii="Times New Roman" w:hAnsi="Times New Roman" w:cs="Times New Roman"/>
          <w:sz w:val="24"/>
          <w:szCs w:val="24"/>
        </w:rPr>
      </w:pPr>
      <w:r w:rsidRPr="00E7365A">
        <w:rPr>
          <w:rFonts w:ascii="Times New Roman" w:hAnsi="Times New Roman" w:cs="Times New Roman"/>
          <w:sz w:val="24"/>
          <w:szCs w:val="24"/>
        </w:rPr>
        <w:t>CMHC: Clinical Mental Health Counseling; SC: School Counseling; MCFC: Marriage Couples and Family Counseling; MCFC Cert.: Marriage, Couples, and Family Counseling Certificate; CMHC Cert: Clinical Mental Health Counseling Certificate</w:t>
      </w:r>
    </w:p>
    <w:p w14:paraId="1402DB10" w14:textId="224E7677" w:rsidR="00AE0B10" w:rsidRDefault="00AE0B10" w:rsidP="00AE0B10">
      <w:pPr>
        <w:spacing w:after="200" w:line="276" w:lineRule="auto"/>
        <w:rPr>
          <w:rFonts w:ascii="Times New Roman" w:hAnsi="Times New Roman" w:cs="Times New Roman"/>
          <w:sz w:val="24"/>
          <w:szCs w:val="24"/>
        </w:rPr>
      </w:pPr>
      <w:r w:rsidRPr="10F5B7BB">
        <w:rPr>
          <w:rFonts w:ascii="Times New Roman" w:hAnsi="Times New Roman" w:cs="Times New Roman"/>
          <w:sz w:val="24"/>
          <w:szCs w:val="24"/>
        </w:rPr>
        <w:t xml:space="preserve">NOTE: The MCFC and MCFC Cert programs began </w:t>
      </w:r>
      <w:r w:rsidR="115C28CF" w:rsidRPr="10F5B7BB">
        <w:rPr>
          <w:rFonts w:ascii="Times New Roman" w:hAnsi="Times New Roman" w:cs="Times New Roman"/>
          <w:sz w:val="24"/>
          <w:szCs w:val="24"/>
        </w:rPr>
        <w:t>f</w:t>
      </w:r>
      <w:r w:rsidRPr="10F5B7BB">
        <w:rPr>
          <w:rFonts w:ascii="Times New Roman" w:hAnsi="Times New Roman" w:cs="Times New Roman"/>
          <w:sz w:val="24"/>
          <w:szCs w:val="24"/>
        </w:rPr>
        <w:t xml:space="preserve">all 2016. The CMHC Cert. program began </w:t>
      </w:r>
      <w:r w:rsidR="139E7D47" w:rsidRPr="10F5B7BB">
        <w:rPr>
          <w:rFonts w:ascii="Times New Roman" w:hAnsi="Times New Roman" w:cs="Times New Roman"/>
          <w:sz w:val="24"/>
          <w:szCs w:val="24"/>
        </w:rPr>
        <w:t>f</w:t>
      </w:r>
      <w:r w:rsidRPr="10F5B7BB">
        <w:rPr>
          <w:rFonts w:ascii="Times New Roman" w:hAnsi="Times New Roman" w:cs="Times New Roman"/>
          <w:sz w:val="24"/>
          <w:szCs w:val="24"/>
        </w:rPr>
        <w:t xml:space="preserve">all 2019 for internal students, and </w:t>
      </w:r>
      <w:r w:rsidR="5753A836" w:rsidRPr="10F5B7BB">
        <w:rPr>
          <w:rFonts w:ascii="Times New Roman" w:hAnsi="Times New Roman" w:cs="Times New Roman"/>
          <w:sz w:val="24"/>
          <w:szCs w:val="24"/>
        </w:rPr>
        <w:t>s</w:t>
      </w:r>
      <w:r w:rsidRPr="10F5B7BB">
        <w:rPr>
          <w:rFonts w:ascii="Times New Roman" w:hAnsi="Times New Roman" w:cs="Times New Roman"/>
          <w:sz w:val="24"/>
          <w:szCs w:val="24"/>
        </w:rPr>
        <w:t>ummer 2020 for external certificate-only students.</w:t>
      </w:r>
    </w:p>
    <w:p w14:paraId="090B423D" w14:textId="7E9B3E0A" w:rsidR="00AE0B10" w:rsidRPr="00E7365A" w:rsidRDefault="4D3BA12B" w:rsidP="00AE0B10">
      <w:pPr>
        <w:spacing w:after="200" w:line="276" w:lineRule="auto"/>
        <w:rPr>
          <w:rFonts w:ascii="Times New Roman" w:hAnsi="Times New Roman" w:cs="Times New Roman"/>
          <w:sz w:val="24"/>
          <w:szCs w:val="24"/>
        </w:rPr>
      </w:pPr>
      <w:r w:rsidRPr="10F5B7BB">
        <w:rPr>
          <w:rFonts w:ascii="Times New Roman" w:hAnsi="Times New Roman" w:cs="Times New Roman"/>
          <w:sz w:val="24"/>
          <w:szCs w:val="24"/>
        </w:rPr>
        <w:lastRenderedPageBreak/>
        <w:t xml:space="preserve">The School Counseling program stopped admitting </w:t>
      </w:r>
      <w:r w:rsidR="35251647" w:rsidRPr="10F5B7BB">
        <w:rPr>
          <w:rFonts w:ascii="Times New Roman" w:hAnsi="Times New Roman" w:cs="Times New Roman"/>
          <w:sz w:val="24"/>
          <w:szCs w:val="24"/>
        </w:rPr>
        <w:t>students in</w:t>
      </w:r>
      <w:r w:rsidRPr="10F5B7BB">
        <w:rPr>
          <w:rFonts w:ascii="Times New Roman" w:hAnsi="Times New Roman" w:cs="Times New Roman"/>
          <w:sz w:val="24"/>
          <w:szCs w:val="24"/>
        </w:rPr>
        <w:t xml:space="preserve"> </w:t>
      </w:r>
      <w:r w:rsidR="43A7751E" w:rsidRPr="10F5B7BB">
        <w:rPr>
          <w:rFonts w:ascii="Times New Roman" w:hAnsi="Times New Roman" w:cs="Times New Roman"/>
          <w:sz w:val="24"/>
          <w:szCs w:val="24"/>
        </w:rPr>
        <w:t>f</w:t>
      </w:r>
      <w:r w:rsidRPr="10F5B7BB">
        <w:rPr>
          <w:rFonts w:ascii="Times New Roman" w:hAnsi="Times New Roman" w:cs="Times New Roman"/>
          <w:sz w:val="24"/>
          <w:szCs w:val="24"/>
        </w:rPr>
        <w:t>all 2023.</w:t>
      </w:r>
    </w:p>
    <w:p w14:paraId="4C9AB972" w14:textId="77777777" w:rsidR="00AE0B10" w:rsidRPr="00E7365A" w:rsidRDefault="00AE0B10" w:rsidP="00AE0B10">
      <w:pPr>
        <w:spacing w:after="0" w:line="240" w:lineRule="auto"/>
        <w:rPr>
          <w:rFonts w:ascii="Times New Roman" w:hAnsi="Times New Roman" w:cs="Times New Roman"/>
          <w:b/>
          <w:sz w:val="24"/>
          <w:szCs w:val="24"/>
        </w:rPr>
      </w:pPr>
    </w:p>
    <w:p w14:paraId="66C932F0" w14:textId="076FC92A" w:rsidR="00AE0B10" w:rsidRPr="00E7365A" w:rsidRDefault="4D3BA12B" w:rsidP="4F047D87">
      <w:pPr>
        <w:spacing w:after="0" w:line="240" w:lineRule="auto"/>
        <w:jc w:val="center"/>
        <w:rPr>
          <w:rFonts w:ascii="Times New Roman" w:hAnsi="Times New Roman" w:cs="Times New Roman"/>
          <w:b/>
          <w:bCs/>
          <w:sz w:val="24"/>
          <w:szCs w:val="24"/>
        </w:rPr>
      </w:pPr>
      <w:r w:rsidRPr="4F047D87">
        <w:rPr>
          <w:rFonts w:ascii="Times New Roman" w:hAnsi="Times New Roman" w:cs="Times New Roman"/>
          <w:b/>
          <w:bCs/>
          <w:sz w:val="24"/>
          <w:szCs w:val="24"/>
        </w:rPr>
        <w:t>National Counselor Examination (NCE) Examination Results 2019-2024</w:t>
      </w:r>
    </w:p>
    <w:p w14:paraId="48EE137B" w14:textId="77777777" w:rsidR="00AE0B10" w:rsidRPr="00E7365A" w:rsidRDefault="00AE0B10" w:rsidP="00AE0B10">
      <w:pPr>
        <w:spacing w:after="200" w:line="276" w:lineRule="auto"/>
        <w:rPr>
          <w:rFonts w:ascii="Times New Roman" w:hAnsi="Times New Roman" w:cs="Times New Roman"/>
          <w:sz w:val="24"/>
          <w:szCs w:val="24"/>
        </w:rPr>
      </w:pP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70"/>
        <w:gridCol w:w="1800"/>
        <w:gridCol w:w="1800"/>
        <w:gridCol w:w="1620"/>
        <w:gridCol w:w="1620"/>
      </w:tblGrid>
      <w:tr w:rsidR="00AE0B10" w:rsidRPr="00E7365A" w14:paraId="3D9310D2" w14:textId="77777777" w:rsidTr="10F5B7BB">
        <w:trPr>
          <w:trHeight w:val="300"/>
          <w:jc w:val="center"/>
        </w:trPr>
        <w:tc>
          <w:tcPr>
            <w:tcW w:w="2070" w:type="dxa"/>
            <w:shd w:val="clear" w:color="auto" w:fill="F9F9F9"/>
            <w:tcMar>
              <w:top w:w="120" w:type="dxa"/>
              <w:left w:w="120" w:type="dxa"/>
              <w:bottom w:w="120" w:type="dxa"/>
              <w:right w:w="120" w:type="dxa"/>
            </w:tcMar>
            <w:hideMark/>
          </w:tcPr>
          <w:p w14:paraId="706E209C" w14:textId="77777777" w:rsidR="00AE0B10" w:rsidRPr="00E7365A" w:rsidRDefault="00AE0B10" w:rsidP="00C72E23">
            <w:pPr>
              <w:spacing w:after="0" w:line="300" w:lineRule="atLeast"/>
              <w:rPr>
                <w:rFonts w:ascii="Times New Roman" w:eastAsia="Times New Roman" w:hAnsi="Times New Roman" w:cs="Times New Roman"/>
                <w:color w:val="000000"/>
                <w:sz w:val="24"/>
                <w:szCs w:val="24"/>
              </w:rPr>
            </w:pPr>
            <w:r w:rsidRPr="10F5B7BB">
              <w:rPr>
                <w:rFonts w:ascii="Times New Roman" w:eastAsia="Times New Roman" w:hAnsi="Times New Roman" w:cs="Times New Roman"/>
                <w:b/>
                <w:bCs/>
                <w:color w:val="000000" w:themeColor="text1"/>
                <w:sz w:val="24"/>
                <w:szCs w:val="24"/>
              </w:rPr>
              <w:t>Date of NCE</w:t>
            </w:r>
          </w:p>
        </w:tc>
        <w:tc>
          <w:tcPr>
            <w:tcW w:w="1800" w:type="dxa"/>
            <w:shd w:val="clear" w:color="auto" w:fill="F9F9F9"/>
            <w:tcMar>
              <w:top w:w="120" w:type="dxa"/>
              <w:left w:w="120" w:type="dxa"/>
              <w:bottom w:w="120" w:type="dxa"/>
              <w:right w:w="120" w:type="dxa"/>
            </w:tcMar>
            <w:hideMark/>
          </w:tcPr>
          <w:p w14:paraId="4BE5F316" w14:textId="77777777" w:rsidR="00AE0B10" w:rsidRPr="00E7365A" w:rsidRDefault="00AE0B10" w:rsidP="00C72E23">
            <w:pPr>
              <w:spacing w:after="0" w:line="300" w:lineRule="atLeast"/>
              <w:rPr>
                <w:rFonts w:ascii="Times New Roman" w:eastAsia="Times New Roman" w:hAnsi="Times New Roman" w:cs="Times New Roman"/>
                <w:color w:val="000000"/>
                <w:sz w:val="24"/>
                <w:szCs w:val="24"/>
              </w:rPr>
            </w:pPr>
            <w:r w:rsidRPr="00E7365A">
              <w:rPr>
                <w:rFonts w:ascii="Times New Roman" w:eastAsia="Times New Roman" w:hAnsi="Times New Roman" w:cs="Times New Roman"/>
                <w:b/>
                <w:bCs/>
                <w:color w:val="000000"/>
                <w:sz w:val="24"/>
                <w:szCs w:val="24"/>
              </w:rPr>
              <w:t>Number Tested</w:t>
            </w:r>
          </w:p>
        </w:tc>
        <w:tc>
          <w:tcPr>
            <w:tcW w:w="1800" w:type="dxa"/>
            <w:shd w:val="clear" w:color="auto" w:fill="F9F9F9"/>
            <w:tcMar>
              <w:top w:w="120" w:type="dxa"/>
              <w:left w:w="120" w:type="dxa"/>
              <w:bottom w:w="120" w:type="dxa"/>
              <w:right w:w="120" w:type="dxa"/>
            </w:tcMar>
            <w:hideMark/>
          </w:tcPr>
          <w:p w14:paraId="4FAB7AEB" w14:textId="77777777" w:rsidR="00AE0B10" w:rsidRPr="00E7365A" w:rsidRDefault="00AE0B10" w:rsidP="00C72E23">
            <w:pPr>
              <w:spacing w:after="0" w:line="300" w:lineRule="atLeast"/>
              <w:rPr>
                <w:rFonts w:ascii="Times New Roman" w:eastAsia="Times New Roman" w:hAnsi="Times New Roman" w:cs="Times New Roman"/>
                <w:color w:val="000000"/>
                <w:sz w:val="24"/>
                <w:szCs w:val="24"/>
              </w:rPr>
            </w:pPr>
            <w:r w:rsidRPr="00E7365A">
              <w:rPr>
                <w:rFonts w:ascii="Times New Roman" w:eastAsia="Times New Roman" w:hAnsi="Times New Roman" w:cs="Times New Roman"/>
                <w:b/>
                <w:bCs/>
                <w:color w:val="000000"/>
                <w:sz w:val="24"/>
                <w:szCs w:val="24"/>
              </w:rPr>
              <w:t>Number Passed</w:t>
            </w:r>
          </w:p>
        </w:tc>
        <w:tc>
          <w:tcPr>
            <w:tcW w:w="1620" w:type="dxa"/>
            <w:shd w:val="clear" w:color="auto" w:fill="F9F9F9"/>
            <w:tcMar>
              <w:top w:w="120" w:type="dxa"/>
              <w:left w:w="120" w:type="dxa"/>
              <w:bottom w:w="120" w:type="dxa"/>
              <w:right w:w="120" w:type="dxa"/>
            </w:tcMar>
            <w:hideMark/>
          </w:tcPr>
          <w:p w14:paraId="009760BE" w14:textId="77777777" w:rsidR="00AE0B10" w:rsidRDefault="00AE0B10" w:rsidP="00C72E23">
            <w:pPr>
              <w:spacing w:after="0" w:line="300"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UAB</w:t>
            </w:r>
          </w:p>
          <w:p w14:paraId="4A67048E" w14:textId="77777777" w:rsidR="00AE0B10" w:rsidRPr="00E7365A" w:rsidRDefault="00AE0B10" w:rsidP="00C72E23">
            <w:pPr>
              <w:spacing w:after="0" w:line="300" w:lineRule="atLeast"/>
              <w:rPr>
                <w:rFonts w:ascii="Times New Roman" w:eastAsia="Times New Roman" w:hAnsi="Times New Roman" w:cs="Times New Roman"/>
                <w:color w:val="000000"/>
                <w:sz w:val="24"/>
                <w:szCs w:val="24"/>
              </w:rPr>
            </w:pPr>
            <w:r w:rsidRPr="00E7365A">
              <w:rPr>
                <w:rFonts w:ascii="Times New Roman" w:eastAsia="Times New Roman" w:hAnsi="Times New Roman" w:cs="Times New Roman"/>
                <w:b/>
                <w:bCs/>
                <w:color w:val="000000"/>
                <w:sz w:val="24"/>
                <w:szCs w:val="24"/>
              </w:rPr>
              <w:t>Passage Rate</w:t>
            </w:r>
          </w:p>
        </w:tc>
        <w:tc>
          <w:tcPr>
            <w:tcW w:w="1620" w:type="dxa"/>
            <w:shd w:val="clear" w:color="auto" w:fill="F9F9F9"/>
          </w:tcPr>
          <w:p w14:paraId="6D26A9E1" w14:textId="77777777" w:rsidR="00AE0B10" w:rsidRDefault="00AE0B10" w:rsidP="00C72E23">
            <w:pPr>
              <w:spacing w:after="0" w:line="300"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National Passage Rate</w:t>
            </w:r>
          </w:p>
          <w:p w14:paraId="7F50106D" w14:textId="77777777" w:rsidR="00AE0B10" w:rsidRPr="00E7365A" w:rsidRDefault="00AE0B10" w:rsidP="00C72E23">
            <w:pPr>
              <w:spacing w:after="0" w:line="300" w:lineRule="atLeast"/>
              <w:rPr>
                <w:rFonts w:ascii="Times New Roman" w:eastAsia="Times New Roman" w:hAnsi="Times New Roman" w:cs="Times New Roman"/>
                <w:b/>
                <w:bCs/>
                <w:color w:val="000000"/>
                <w:sz w:val="24"/>
                <w:szCs w:val="24"/>
              </w:rPr>
            </w:pPr>
          </w:p>
        </w:tc>
      </w:tr>
      <w:tr w:rsidR="00AE0B10" w:rsidRPr="00E7365A" w14:paraId="57C2C026" w14:textId="77777777" w:rsidTr="10F5B7BB">
        <w:trPr>
          <w:trHeight w:val="300"/>
          <w:jc w:val="center"/>
        </w:trPr>
        <w:tc>
          <w:tcPr>
            <w:tcW w:w="2070" w:type="dxa"/>
            <w:shd w:val="clear" w:color="auto" w:fill="FFFFFF" w:themeFill="background1"/>
            <w:tcMar>
              <w:top w:w="120" w:type="dxa"/>
              <w:left w:w="120" w:type="dxa"/>
              <w:bottom w:w="120" w:type="dxa"/>
              <w:right w:w="120" w:type="dxa"/>
            </w:tcMar>
            <w:hideMark/>
          </w:tcPr>
          <w:p w14:paraId="473692B5" w14:textId="77777777" w:rsidR="00AE0B10" w:rsidRPr="00E7365A" w:rsidRDefault="00AE0B10" w:rsidP="00C72E23">
            <w:pPr>
              <w:spacing w:after="300" w:line="300" w:lineRule="atLeast"/>
              <w:rPr>
                <w:rFonts w:ascii="Times New Roman" w:eastAsia="Times New Roman" w:hAnsi="Times New Roman" w:cs="Times New Roman"/>
                <w:color w:val="000000"/>
                <w:sz w:val="24"/>
                <w:szCs w:val="24"/>
              </w:rPr>
            </w:pPr>
            <w:r w:rsidRPr="00E7365A">
              <w:rPr>
                <w:rFonts w:ascii="Times New Roman" w:eastAsia="Times New Roman" w:hAnsi="Times New Roman" w:cs="Times New Roman"/>
                <w:color w:val="000000"/>
                <w:sz w:val="24"/>
                <w:szCs w:val="24"/>
              </w:rPr>
              <w:t>Fall 2019</w:t>
            </w:r>
          </w:p>
        </w:tc>
        <w:tc>
          <w:tcPr>
            <w:tcW w:w="1800" w:type="dxa"/>
            <w:shd w:val="clear" w:color="auto" w:fill="FFFFFF" w:themeFill="background1"/>
            <w:tcMar>
              <w:top w:w="120" w:type="dxa"/>
              <w:left w:w="120" w:type="dxa"/>
              <w:bottom w:w="120" w:type="dxa"/>
              <w:right w:w="120" w:type="dxa"/>
            </w:tcMar>
            <w:hideMark/>
          </w:tcPr>
          <w:p w14:paraId="13A6FF40" w14:textId="77777777" w:rsidR="00AE0B10" w:rsidRPr="00E7365A" w:rsidRDefault="00AE0B10" w:rsidP="00C72E23">
            <w:pPr>
              <w:spacing w:after="300" w:line="300" w:lineRule="atLeast"/>
              <w:rPr>
                <w:rFonts w:ascii="Times New Roman" w:eastAsia="Times New Roman" w:hAnsi="Times New Roman" w:cs="Times New Roman"/>
                <w:color w:val="000000"/>
                <w:sz w:val="24"/>
                <w:szCs w:val="24"/>
              </w:rPr>
            </w:pPr>
            <w:r w:rsidRPr="00E7365A">
              <w:rPr>
                <w:rFonts w:ascii="Times New Roman" w:eastAsia="Times New Roman" w:hAnsi="Times New Roman" w:cs="Times New Roman"/>
                <w:color w:val="000000"/>
                <w:sz w:val="24"/>
                <w:szCs w:val="24"/>
              </w:rPr>
              <w:t>4</w:t>
            </w:r>
          </w:p>
        </w:tc>
        <w:tc>
          <w:tcPr>
            <w:tcW w:w="1800" w:type="dxa"/>
            <w:shd w:val="clear" w:color="auto" w:fill="FFFFFF" w:themeFill="background1"/>
            <w:tcMar>
              <w:top w:w="120" w:type="dxa"/>
              <w:left w:w="120" w:type="dxa"/>
              <w:bottom w:w="120" w:type="dxa"/>
              <w:right w:w="120" w:type="dxa"/>
            </w:tcMar>
            <w:hideMark/>
          </w:tcPr>
          <w:p w14:paraId="089AF765" w14:textId="77777777" w:rsidR="00AE0B10" w:rsidRPr="00E7365A" w:rsidRDefault="00AE0B10" w:rsidP="00C72E23">
            <w:pPr>
              <w:spacing w:after="300" w:line="300" w:lineRule="atLeast"/>
              <w:rPr>
                <w:rFonts w:ascii="Times New Roman" w:eastAsia="Times New Roman" w:hAnsi="Times New Roman" w:cs="Times New Roman"/>
                <w:color w:val="000000"/>
                <w:sz w:val="24"/>
                <w:szCs w:val="24"/>
              </w:rPr>
            </w:pPr>
            <w:r w:rsidRPr="00E7365A">
              <w:rPr>
                <w:rFonts w:ascii="Times New Roman" w:eastAsia="Times New Roman" w:hAnsi="Times New Roman" w:cs="Times New Roman"/>
                <w:color w:val="000000"/>
                <w:sz w:val="24"/>
                <w:szCs w:val="24"/>
              </w:rPr>
              <w:t>4</w:t>
            </w:r>
          </w:p>
        </w:tc>
        <w:tc>
          <w:tcPr>
            <w:tcW w:w="1620" w:type="dxa"/>
            <w:shd w:val="clear" w:color="auto" w:fill="FFFFFF" w:themeFill="background1"/>
            <w:tcMar>
              <w:top w:w="120" w:type="dxa"/>
              <w:left w:w="120" w:type="dxa"/>
              <w:bottom w:w="120" w:type="dxa"/>
              <w:right w:w="120" w:type="dxa"/>
            </w:tcMar>
            <w:hideMark/>
          </w:tcPr>
          <w:p w14:paraId="3C11998F" w14:textId="77777777" w:rsidR="00AE0B10" w:rsidRPr="00E7365A" w:rsidRDefault="00AE0B10" w:rsidP="00C72E23">
            <w:pPr>
              <w:spacing w:after="300" w:line="300" w:lineRule="atLeast"/>
              <w:rPr>
                <w:rFonts w:ascii="Times New Roman" w:eastAsia="Times New Roman" w:hAnsi="Times New Roman" w:cs="Times New Roman"/>
                <w:color w:val="000000"/>
                <w:sz w:val="24"/>
                <w:szCs w:val="24"/>
              </w:rPr>
            </w:pPr>
            <w:r w:rsidRPr="00E7365A">
              <w:rPr>
                <w:rFonts w:ascii="Times New Roman" w:eastAsia="Times New Roman" w:hAnsi="Times New Roman" w:cs="Times New Roman"/>
                <w:color w:val="000000"/>
                <w:sz w:val="24"/>
                <w:szCs w:val="24"/>
              </w:rPr>
              <w:t>100%</w:t>
            </w:r>
          </w:p>
        </w:tc>
        <w:tc>
          <w:tcPr>
            <w:tcW w:w="1620" w:type="dxa"/>
            <w:shd w:val="clear" w:color="auto" w:fill="FFFFFF" w:themeFill="background1"/>
          </w:tcPr>
          <w:p w14:paraId="0A3CE1D0" w14:textId="77777777" w:rsidR="00AE0B10" w:rsidRDefault="00AE0B10" w:rsidP="00C72E23">
            <w:pPr>
              <w:spacing w:after="300"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90.5%</w:t>
            </w:r>
          </w:p>
          <w:p w14:paraId="5CAF9A63" w14:textId="77777777" w:rsidR="00AE0B10" w:rsidRPr="00E7365A" w:rsidRDefault="00AE0B10" w:rsidP="00C72E23">
            <w:pPr>
              <w:spacing w:after="300"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(2,190 test-takers)</w:t>
            </w:r>
          </w:p>
        </w:tc>
      </w:tr>
      <w:tr w:rsidR="00AE0B10" w:rsidRPr="00E7365A" w14:paraId="41A2AE2A" w14:textId="77777777" w:rsidTr="10F5B7BB">
        <w:trPr>
          <w:trHeight w:val="300"/>
          <w:jc w:val="center"/>
        </w:trPr>
        <w:tc>
          <w:tcPr>
            <w:tcW w:w="2070" w:type="dxa"/>
            <w:shd w:val="clear" w:color="auto" w:fill="FFFFFF" w:themeFill="background1"/>
            <w:tcMar>
              <w:top w:w="120" w:type="dxa"/>
              <w:left w:w="120" w:type="dxa"/>
              <w:bottom w:w="120" w:type="dxa"/>
              <w:right w:w="120" w:type="dxa"/>
            </w:tcMar>
          </w:tcPr>
          <w:p w14:paraId="65525921" w14:textId="77777777" w:rsidR="00AE0B10" w:rsidRPr="00E7365A" w:rsidRDefault="00AE0B10" w:rsidP="00C72E23">
            <w:pPr>
              <w:spacing w:after="300" w:line="300" w:lineRule="atLeast"/>
              <w:rPr>
                <w:rFonts w:ascii="Times New Roman" w:eastAsia="Times New Roman" w:hAnsi="Times New Roman" w:cs="Times New Roman"/>
                <w:color w:val="000000"/>
                <w:sz w:val="24"/>
                <w:szCs w:val="24"/>
              </w:rPr>
            </w:pPr>
            <w:r w:rsidRPr="00E7365A">
              <w:rPr>
                <w:rFonts w:ascii="Times New Roman" w:eastAsia="Times New Roman" w:hAnsi="Times New Roman" w:cs="Times New Roman"/>
                <w:color w:val="000000"/>
                <w:sz w:val="24"/>
                <w:szCs w:val="24"/>
              </w:rPr>
              <w:t>Spring 2020</w:t>
            </w:r>
          </w:p>
        </w:tc>
        <w:tc>
          <w:tcPr>
            <w:tcW w:w="1800" w:type="dxa"/>
            <w:shd w:val="clear" w:color="auto" w:fill="FFFFFF" w:themeFill="background1"/>
            <w:tcMar>
              <w:top w:w="120" w:type="dxa"/>
              <w:left w:w="120" w:type="dxa"/>
              <w:bottom w:w="120" w:type="dxa"/>
              <w:right w:w="120" w:type="dxa"/>
            </w:tcMar>
          </w:tcPr>
          <w:p w14:paraId="23323356" w14:textId="77777777" w:rsidR="00AE0B10" w:rsidRPr="00E7365A" w:rsidRDefault="00AE0B10" w:rsidP="00C72E23">
            <w:pPr>
              <w:spacing w:after="300" w:line="300" w:lineRule="atLeast"/>
              <w:rPr>
                <w:rFonts w:ascii="Times New Roman" w:eastAsia="Times New Roman" w:hAnsi="Times New Roman" w:cs="Times New Roman"/>
                <w:color w:val="000000"/>
                <w:sz w:val="24"/>
                <w:szCs w:val="24"/>
              </w:rPr>
            </w:pPr>
            <w:r w:rsidRPr="00E7365A">
              <w:rPr>
                <w:rFonts w:ascii="Times New Roman" w:eastAsia="Times New Roman" w:hAnsi="Times New Roman" w:cs="Times New Roman"/>
                <w:color w:val="000000"/>
                <w:sz w:val="24"/>
                <w:szCs w:val="24"/>
              </w:rPr>
              <w:t>18</w:t>
            </w:r>
          </w:p>
        </w:tc>
        <w:tc>
          <w:tcPr>
            <w:tcW w:w="1800" w:type="dxa"/>
            <w:shd w:val="clear" w:color="auto" w:fill="FFFFFF" w:themeFill="background1"/>
            <w:tcMar>
              <w:top w:w="120" w:type="dxa"/>
              <w:left w:w="120" w:type="dxa"/>
              <w:bottom w:w="120" w:type="dxa"/>
              <w:right w:w="120" w:type="dxa"/>
            </w:tcMar>
          </w:tcPr>
          <w:p w14:paraId="57E836BE" w14:textId="77777777" w:rsidR="00AE0B10" w:rsidRPr="00E7365A" w:rsidRDefault="00AE0B10" w:rsidP="00C72E23">
            <w:pPr>
              <w:spacing w:after="300" w:line="300" w:lineRule="atLeast"/>
              <w:rPr>
                <w:rFonts w:ascii="Times New Roman" w:eastAsia="Times New Roman" w:hAnsi="Times New Roman" w:cs="Times New Roman"/>
                <w:color w:val="000000"/>
                <w:sz w:val="24"/>
                <w:szCs w:val="24"/>
              </w:rPr>
            </w:pPr>
            <w:r w:rsidRPr="00E7365A">
              <w:rPr>
                <w:rFonts w:ascii="Times New Roman" w:eastAsia="Times New Roman" w:hAnsi="Times New Roman" w:cs="Times New Roman"/>
                <w:color w:val="000000"/>
                <w:sz w:val="24"/>
                <w:szCs w:val="24"/>
              </w:rPr>
              <w:t>16</w:t>
            </w:r>
          </w:p>
        </w:tc>
        <w:tc>
          <w:tcPr>
            <w:tcW w:w="1620" w:type="dxa"/>
            <w:shd w:val="clear" w:color="auto" w:fill="FFFFFF" w:themeFill="background1"/>
            <w:tcMar>
              <w:top w:w="120" w:type="dxa"/>
              <w:left w:w="120" w:type="dxa"/>
              <w:bottom w:w="120" w:type="dxa"/>
              <w:right w:w="120" w:type="dxa"/>
            </w:tcMar>
          </w:tcPr>
          <w:p w14:paraId="02890253" w14:textId="77777777" w:rsidR="00AE0B10" w:rsidRPr="00E7365A" w:rsidRDefault="00AE0B10" w:rsidP="00C72E23">
            <w:pPr>
              <w:spacing w:after="300" w:line="300" w:lineRule="atLeast"/>
              <w:rPr>
                <w:rFonts w:ascii="Times New Roman" w:eastAsia="Times New Roman" w:hAnsi="Times New Roman" w:cs="Times New Roman"/>
                <w:color w:val="000000"/>
                <w:sz w:val="24"/>
                <w:szCs w:val="24"/>
              </w:rPr>
            </w:pPr>
            <w:r w:rsidRPr="00E7365A">
              <w:rPr>
                <w:rFonts w:ascii="Times New Roman" w:eastAsia="Times New Roman" w:hAnsi="Times New Roman" w:cs="Times New Roman"/>
                <w:color w:val="000000"/>
                <w:sz w:val="24"/>
                <w:szCs w:val="24"/>
              </w:rPr>
              <w:t>88%</w:t>
            </w:r>
          </w:p>
        </w:tc>
        <w:tc>
          <w:tcPr>
            <w:tcW w:w="1620" w:type="dxa"/>
            <w:shd w:val="clear" w:color="auto" w:fill="FFFFFF" w:themeFill="background1"/>
          </w:tcPr>
          <w:p w14:paraId="5D2AE1D3" w14:textId="77777777" w:rsidR="00AE0B10" w:rsidRDefault="00AE0B10" w:rsidP="00C72E23">
            <w:pPr>
              <w:spacing w:after="300"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83.9%</w:t>
            </w:r>
          </w:p>
          <w:p w14:paraId="512633EB" w14:textId="77777777" w:rsidR="00AE0B10" w:rsidRPr="00E7365A" w:rsidRDefault="00AE0B10" w:rsidP="00C72E23">
            <w:pPr>
              <w:spacing w:after="300"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(3,825 test-takers)</w:t>
            </w:r>
          </w:p>
        </w:tc>
      </w:tr>
      <w:tr w:rsidR="00AE0B10" w:rsidRPr="00E7365A" w14:paraId="13303E4F" w14:textId="77777777" w:rsidTr="10F5B7BB">
        <w:trPr>
          <w:trHeight w:val="300"/>
          <w:jc w:val="center"/>
        </w:trPr>
        <w:tc>
          <w:tcPr>
            <w:tcW w:w="2070" w:type="dxa"/>
            <w:shd w:val="clear" w:color="auto" w:fill="FFFFFF" w:themeFill="background1"/>
            <w:tcMar>
              <w:top w:w="120" w:type="dxa"/>
              <w:left w:w="120" w:type="dxa"/>
              <w:bottom w:w="120" w:type="dxa"/>
              <w:right w:w="120" w:type="dxa"/>
            </w:tcMar>
          </w:tcPr>
          <w:p w14:paraId="19005B66" w14:textId="77777777" w:rsidR="00AE0B10" w:rsidRPr="00E7365A" w:rsidRDefault="00AE0B10" w:rsidP="00C72E23">
            <w:pPr>
              <w:spacing w:after="300" w:line="300" w:lineRule="atLeast"/>
              <w:rPr>
                <w:rFonts w:ascii="Times New Roman" w:eastAsia="Times New Roman" w:hAnsi="Times New Roman" w:cs="Times New Roman"/>
                <w:color w:val="000000"/>
                <w:sz w:val="24"/>
                <w:szCs w:val="24"/>
              </w:rPr>
            </w:pPr>
            <w:r w:rsidRPr="00E7365A">
              <w:rPr>
                <w:rFonts w:ascii="Times New Roman" w:eastAsia="Times New Roman" w:hAnsi="Times New Roman" w:cs="Times New Roman"/>
                <w:color w:val="000000"/>
                <w:sz w:val="24"/>
                <w:szCs w:val="24"/>
              </w:rPr>
              <w:t>Fall 2020</w:t>
            </w:r>
          </w:p>
        </w:tc>
        <w:tc>
          <w:tcPr>
            <w:tcW w:w="1800" w:type="dxa"/>
            <w:shd w:val="clear" w:color="auto" w:fill="FFFFFF" w:themeFill="background1"/>
            <w:tcMar>
              <w:top w:w="120" w:type="dxa"/>
              <w:left w:w="120" w:type="dxa"/>
              <w:bottom w:w="120" w:type="dxa"/>
              <w:right w:w="120" w:type="dxa"/>
            </w:tcMar>
          </w:tcPr>
          <w:p w14:paraId="3DBF1F3D" w14:textId="77777777" w:rsidR="00AE0B10" w:rsidRPr="00E7365A" w:rsidRDefault="00AE0B10" w:rsidP="00C72E23">
            <w:pPr>
              <w:spacing w:after="300" w:line="300" w:lineRule="atLeast"/>
              <w:rPr>
                <w:rFonts w:ascii="Times New Roman" w:eastAsia="Times New Roman" w:hAnsi="Times New Roman" w:cs="Times New Roman"/>
                <w:color w:val="000000"/>
                <w:sz w:val="24"/>
                <w:szCs w:val="24"/>
              </w:rPr>
            </w:pPr>
            <w:r w:rsidRPr="00E7365A">
              <w:rPr>
                <w:rFonts w:ascii="Times New Roman" w:eastAsia="Times New Roman" w:hAnsi="Times New Roman" w:cs="Times New Roman"/>
                <w:color w:val="000000"/>
                <w:sz w:val="24"/>
                <w:szCs w:val="24"/>
              </w:rPr>
              <w:t>10</w:t>
            </w:r>
          </w:p>
        </w:tc>
        <w:tc>
          <w:tcPr>
            <w:tcW w:w="1800" w:type="dxa"/>
            <w:shd w:val="clear" w:color="auto" w:fill="FFFFFF" w:themeFill="background1"/>
            <w:tcMar>
              <w:top w:w="120" w:type="dxa"/>
              <w:left w:w="120" w:type="dxa"/>
              <w:bottom w:w="120" w:type="dxa"/>
              <w:right w:w="120" w:type="dxa"/>
            </w:tcMar>
          </w:tcPr>
          <w:p w14:paraId="681E3010" w14:textId="77777777" w:rsidR="00AE0B10" w:rsidRPr="00E7365A" w:rsidRDefault="00AE0B10" w:rsidP="00C72E23">
            <w:pPr>
              <w:spacing w:after="300" w:line="300" w:lineRule="atLeast"/>
              <w:rPr>
                <w:rFonts w:ascii="Times New Roman" w:eastAsia="Times New Roman" w:hAnsi="Times New Roman" w:cs="Times New Roman"/>
                <w:color w:val="000000"/>
                <w:sz w:val="24"/>
                <w:szCs w:val="24"/>
              </w:rPr>
            </w:pPr>
            <w:r w:rsidRPr="00E7365A">
              <w:rPr>
                <w:rFonts w:ascii="Times New Roman" w:eastAsia="Times New Roman" w:hAnsi="Times New Roman" w:cs="Times New Roman"/>
                <w:color w:val="000000"/>
                <w:sz w:val="24"/>
                <w:szCs w:val="24"/>
              </w:rPr>
              <w:t>9</w:t>
            </w:r>
          </w:p>
        </w:tc>
        <w:tc>
          <w:tcPr>
            <w:tcW w:w="1620" w:type="dxa"/>
            <w:shd w:val="clear" w:color="auto" w:fill="FFFFFF" w:themeFill="background1"/>
            <w:tcMar>
              <w:top w:w="120" w:type="dxa"/>
              <w:left w:w="120" w:type="dxa"/>
              <w:bottom w:w="120" w:type="dxa"/>
              <w:right w:w="120" w:type="dxa"/>
            </w:tcMar>
          </w:tcPr>
          <w:p w14:paraId="6926CBE6" w14:textId="77777777" w:rsidR="00AE0B10" w:rsidRPr="00E7365A" w:rsidRDefault="00AE0B10" w:rsidP="00C72E23">
            <w:pPr>
              <w:spacing w:after="300" w:line="300" w:lineRule="atLeast"/>
              <w:rPr>
                <w:rFonts w:ascii="Times New Roman" w:eastAsia="Times New Roman" w:hAnsi="Times New Roman" w:cs="Times New Roman"/>
                <w:color w:val="000000"/>
                <w:sz w:val="24"/>
                <w:szCs w:val="24"/>
              </w:rPr>
            </w:pPr>
            <w:r w:rsidRPr="00E7365A">
              <w:rPr>
                <w:rFonts w:ascii="Times New Roman" w:eastAsia="Times New Roman" w:hAnsi="Times New Roman" w:cs="Times New Roman"/>
                <w:color w:val="000000"/>
                <w:sz w:val="24"/>
                <w:szCs w:val="24"/>
              </w:rPr>
              <w:t>90%</w:t>
            </w:r>
          </w:p>
        </w:tc>
        <w:tc>
          <w:tcPr>
            <w:tcW w:w="1620" w:type="dxa"/>
            <w:shd w:val="clear" w:color="auto" w:fill="FFFFFF" w:themeFill="background1"/>
          </w:tcPr>
          <w:p w14:paraId="10691A96" w14:textId="77777777" w:rsidR="00AE0B10" w:rsidRDefault="00AE0B10" w:rsidP="00C72E23">
            <w:pPr>
              <w:spacing w:after="300"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80.5%</w:t>
            </w:r>
          </w:p>
          <w:p w14:paraId="2B2DB2C7" w14:textId="77777777" w:rsidR="00AE0B10" w:rsidRPr="00E7365A" w:rsidRDefault="00AE0B10" w:rsidP="00C72E23">
            <w:pPr>
              <w:spacing w:after="300"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(4,235 test-takers)</w:t>
            </w:r>
          </w:p>
        </w:tc>
      </w:tr>
      <w:tr w:rsidR="00AE0B10" w:rsidRPr="00E7365A" w14:paraId="0B49588B" w14:textId="77777777" w:rsidTr="10F5B7BB">
        <w:trPr>
          <w:trHeight w:val="300"/>
          <w:jc w:val="center"/>
        </w:trPr>
        <w:tc>
          <w:tcPr>
            <w:tcW w:w="2070" w:type="dxa"/>
            <w:shd w:val="clear" w:color="auto" w:fill="FFFFFF" w:themeFill="background1"/>
            <w:tcMar>
              <w:top w:w="120" w:type="dxa"/>
              <w:left w:w="120" w:type="dxa"/>
              <w:bottom w:w="120" w:type="dxa"/>
              <w:right w:w="120" w:type="dxa"/>
            </w:tcMar>
          </w:tcPr>
          <w:p w14:paraId="3CD31126" w14:textId="77777777" w:rsidR="00AE0B10" w:rsidRPr="00E7365A" w:rsidRDefault="00AE0B10" w:rsidP="00C72E23">
            <w:pPr>
              <w:spacing w:after="300" w:line="300" w:lineRule="atLeast"/>
              <w:rPr>
                <w:rFonts w:ascii="Times New Roman" w:eastAsia="Times New Roman" w:hAnsi="Times New Roman" w:cs="Times New Roman"/>
                <w:color w:val="000000"/>
                <w:sz w:val="24"/>
                <w:szCs w:val="24"/>
              </w:rPr>
            </w:pPr>
            <w:r w:rsidRPr="00E7365A">
              <w:rPr>
                <w:rFonts w:ascii="Times New Roman" w:eastAsia="Times New Roman" w:hAnsi="Times New Roman" w:cs="Times New Roman"/>
                <w:color w:val="000000"/>
                <w:sz w:val="24"/>
                <w:szCs w:val="24"/>
              </w:rPr>
              <w:t>Spring 2021</w:t>
            </w:r>
          </w:p>
        </w:tc>
        <w:tc>
          <w:tcPr>
            <w:tcW w:w="1800" w:type="dxa"/>
            <w:shd w:val="clear" w:color="auto" w:fill="FFFFFF" w:themeFill="background1"/>
            <w:tcMar>
              <w:top w:w="120" w:type="dxa"/>
              <w:left w:w="120" w:type="dxa"/>
              <w:bottom w:w="120" w:type="dxa"/>
              <w:right w:w="120" w:type="dxa"/>
            </w:tcMar>
          </w:tcPr>
          <w:p w14:paraId="0845BE58" w14:textId="77777777" w:rsidR="00AE0B10" w:rsidRPr="00E7365A" w:rsidRDefault="00AE0B10" w:rsidP="00C72E23">
            <w:pPr>
              <w:spacing w:after="300" w:line="300" w:lineRule="atLeast"/>
              <w:rPr>
                <w:rFonts w:ascii="Times New Roman" w:eastAsia="Times New Roman" w:hAnsi="Times New Roman" w:cs="Times New Roman"/>
                <w:color w:val="000000"/>
                <w:sz w:val="24"/>
                <w:szCs w:val="24"/>
              </w:rPr>
            </w:pPr>
            <w:r w:rsidRPr="00E7365A">
              <w:rPr>
                <w:rFonts w:ascii="Times New Roman" w:eastAsia="Times New Roman" w:hAnsi="Times New Roman" w:cs="Times New Roman"/>
                <w:color w:val="000000"/>
                <w:sz w:val="24"/>
                <w:szCs w:val="24"/>
              </w:rPr>
              <w:t>17</w:t>
            </w:r>
          </w:p>
        </w:tc>
        <w:tc>
          <w:tcPr>
            <w:tcW w:w="1800" w:type="dxa"/>
            <w:shd w:val="clear" w:color="auto" w:fill="FFFFFF" w:themeFill="background1"/>
            <w:tcMar>
              <w:top w:w="120" w:type="dxa"/>
              <w:left w:w="120" w:type="dxa"/>
              <w:bottom w:w="120" w:type="dxa"/>
              <w:right w:w="120" w:type="dxa"/>
            </w:tcMar>
          </w:tcPr>
          <w:p w14:paraId="76A3D9C8" w14:textId="77777777" w:rsidR="00AE0B10" w:rsidRPr="00E7365A" w:rsidRDefault="00AE0B10" w:rsidP="00C72E23">
            <w:pPr>
              <w:spacing w:after="300" w:line="300" w:lineRule="atLeast"/>
              <w:rPr>
                <w:rFonts w:ascii="Times New Roman" w:eastAsia="Times New Roman" w:hAnsi="Times New Roman" w:cs="Times New Roman"/>
                <w:color w:val="000000"/>
                <w:sz w:val="24"/>
                <w:szCs w:val="24"/>
              </w:rPr>
            </w:pPr>
            <w:r w:rsidRPr="00E7365A">
              <w:rPr>
                <w:rFonts w:ascii="Times New Roman" w:eastAsia="Times New Roman" w:hAnsi="Times New Roman" w:cs="Times New Roman"/>
                <w:color w:val="000000"/>
                <w:sz w:val="24"/>
                <w:szCs w:val="24"/>
              </w:rPr>
              <w:t>17</w:t>
            </w:r>
          </w:p>
        </w:tc>
        <w:tc>
          <w:tcPr>
            <w:tcW w:w="1620" w:type="dxa"/>
            <w:shd w:val="clear" w:color="auto" w:fill="FFFFFF" w:themeFill="background1"/>
            <w:tcMar>
              <w:top w:w="120" w:type="dxa"/>
              <w:left w:w="120" w:type="dxa"/>
              <w:bottom w:w="120" w:type="dxa"/>
              <w:right w:w="120" w:type="dxa"/>
            </w:tcMar>
          </w:tcPr>
          <w:p w14:paraId="06E6C71E" w14:textId="77777777" w:rsidR="00AE0B10" w:rsidRPr="00E7365A" w:rsidRDefault="00AE0B10" w:rsidP="00C72E23">
            <w:pPr>
              <w:spacing w:after="300" w:line="300" w:lineRule="atLeast"/>
              <w:rPr>
                <w:rFonts w:ascii="Times New Roman" w:eastAsia="Times New Roman" w:hAnsi="Times New Roman" w:cs="Times New Roman"/>
                <w:color w:val="000000"/>
                <w:sz w:val="24"/>
                <w:szCs w:val="24"/>
              </w:rPr>
            </w:pPr>
            <w:r w:rsidRPr="00E7365A">
              <w:rPr>
                <w:rFonts w:ascii="Times New Roman" w:eastAsia="Times New Roman" w:hAnsi="Times New Roman" w:cs="Times New Roman"/>
                <w:color w:val="000000"/>
                <w:sz w:val="24"/>
                <w:szCs w:val="24"/>
              </w:rPr>
              <w:t>100%</w:t>
            </w:r>
          </w:p>
        </w:tc>
        <w:tc>
          <w:tcPr>
            <w:tcW w:w="1620" w:type="dxa"/>
            <w:shd w:val="clear" w:color="auto" w:fill="FFFFFF" w:themeFill="background1"/>
          </w:tcPr>
          <w:p w14:paraId="5E718E4E" w14:textId="77777777" w:rsidR="00AE0B10" w:rsidRDefault="00AE0B10" w:rsidP="00C72E23">
            <w:pPr>
              <w:spacing w:after="300"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80.7% </w:t>
            </w:r>
          </w:p>
          <w:p w14:paraId="456D4052" w14:textId="77777777" w:rsidR="00AE0B10" w:rsidRPr="00E7365A" w:rsidRDefault="00AE0B10" w:rsidP="00C72E23">
            <w:pPr>
              <w:spacing w:after="300"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(5,117 test-takers)</w:t>
            </w:r>
          </w:p>
        </w:tc>
      </w:tr>
      <w:tr w:rsidR="00AE0B10" w:rsidRPr="00E7365A" w14:paraId="21241012" w14:textId="77777777" w:rsidTr="10F5B7BB">
        <w:trPr>
          <w:trHeight w:val="300"/>
          <w:jc w:val="center"/>
        </w:trPr>
        <w:tc>
          <w:tcPr>
            <w:tcW w:w="2070" w:type="dxa"/>
            <w:shd w:val="clear" w:color="auto" w:fill="FFFFFF" w:themeFill="background1"/>
            <w:tcMar>
              <w:top w:w="120" w:type="dxa"/>
              <w:left w:w="120" w:type="dxa"/>
              <w:bottom w:w="120" w:type="dxa"/>
              <w:right w:w="120" w:type="dxa"/>
            </w:tcMar>
          </w:tcPr>
          <w:p w14:paraId="17D67C4E" w14:textId="77777777" w:rsidR="00AE0B10" w:rsidRPr="00E7365A" w:rsidRDefault="00AE0B10" w:rsidP="00C72E23">
            <w:pPr>
              <w:spacing w:after="300"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Fall 2021</w:t>
            </w:r>
          </w:p>
        </w:tc>
        <w:tc>
          <w:tcPr>
            <w:tcW w:w="1800" w:type="dxa"/>
            <w:shd w:val="clear" w:color="auto" w:fill="FFFFFF" w:themeFill="background1"/>
            <w:tcMar>
              <w:top w:w="120" w:type="dxa"/>
              <w:left w:w="120" w:type="dxa"/>
              <w:bottom w:w="120" w:type="dxa"/>
              <w:right w:w="120" w:type="dxa"/>
            </w:tcMar>
          </w:tcPr>
          <w:p w14:paraId="1A6B6B78" w14:textId="77777777" w:rsidR="00AE0B10" w:rsidRPr="00E7365A" w:rsidRDefault="00AE0B10" w:rsidP="00C72E23">
            <w:pPr>
              <w:spacing w:after="300"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800" w:type="dxa"/>
            <w:shd w:val="clear" w:color="auto" w:fill="FFFFFF" w:themeFill="background1"/>
            <w:tcMar>
              <w:top w:w="120" w:type="dxa"/>
              <w:left w:w="120" w:type="dxa"/>
              <w:bottom w:w="120" w:type="dxa"/>
              <w:right w:w="120" w:type="dxa"/>
            </w:tcMar>
          </w:tcPr>
          <w:p w14:paraId="260697BD" w14:textId="77777777" w:rsidR="00AE0B10" w:rsidRPr="00E7365A" w:rsidRDefault="00AE0B10" w:rsidP="00C72E23">
            <w:pPr>
              <w:spacing w:after="300"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620" w:type="dxa"/>
            <w:shd w:val="clear" w:color="auto" w:fill="FFFFFF" w:themeFill="background1"/>
            <w:tcMar>
              <w:top w:w="120" w:type="dxa"/>
              <w:left w:w="120" w:type="dxa"/>
              <w:bottom w:w="120" w:type="dxa"/>
              <w:right w:w="120" w:type="dxa"/>
            </w:tcMar>
          </w:tcPr>
          <w:p w14:paraId="65F7E987" w14:textId="77777777" w:rsidR="00AE0B10" w:rsidRPr="00E7365A" w:rsidRDefault="00AE0B10" w:rsidP="00C72E23">
            <w:pPr>
              <w:spacing w:after="300"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620" w:type="dxa"/>
            <w:shd w:val="clear" w:color="auto" w:fill="FFFFFF" w:themeFill="background1"/>
          </w:tcPr>
          <w:p w14:paraId="72C6BEE6" w14:textId="77777777" w:rsidR="00AE0B10" w:rsidRDefault="00AE0B10" w:rsidP="00C72E23">
            <w:pPr>
              <w:spacing w:after="300"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79.9%</w:t>
            </w:r>
          </w:p>
          <w:p w14:paraId="4D967C1C" w14:textId="77777777" w:rsidR="00AE0B10" w:rsidRDefault="00AE0B10" w:rsidP="00C72E23">
            <w:pPr>
              <w:spacing w:after="300"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(9,969 test-takers)</w:t>
            </w:r>
          </w:p>
        </w:tc>
      </w:tr>
      <w:tr w:rsidR="00AE0B10" w:rsidRPr="00E7365A" w14:paraId="23F2502D" w14:textId="77777777" w:rsidTr="10F5B7BB">
        <w:trPr>
          <w:trHeight w:val="300"/>
          <w:jc w:val="center"/>
        </w:trPr>
        <w:tc>
          <w:tcPr>
            <w:tcW w:w="2070" w:type="dxa"/>
            <w:shd w:val="clear" w:color="auto" w:fill="FFFFFF" w:themeFill="background1"/>
            <w:tcMar>
              <w:top w:w="120" w:type="dxa"/>
              <w:left w:w="120" w:type="dxa"/>
              <w:bottom w:w="120" w:type="dxa"/>
              <w:right w:w="120" w:type="dxa"/>
            </w:tcMar>
          </w:tcPr>
          <w:p w14:paraId="7F894A77" w14:textId="77777777" w:rsidR="00AE0B10" w:rsidRPr="00E7365A" w:rsidRDefault="00AE0B10" w:rsidP="00C72E23">
            <w:pPr>
              <w:spacing w:after="300"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Spring 2022</w:t>
            </w:r>
          </w:p>
        </w:tc>
        <w:tc>
          <w:tcPr>
            <w:tcW w:w="1800" w:type="dxa"/>
            <w:shd w:val="clear" w:color="auto" w:fill="FFFFFF" w:themeFill="background1"/>
            <w:tcMar>
              <w:top w:w="120" w:type="dxa"/>
              <w:left w:w="120" w:type="dxa"/>
              <w:bottom w:w="120" w:type="dxa"/>
              <w:right w:w="120" w:type="dxa"/>
            </w:tcMar>
          </w:tcPr>
          <w:p w14:paraId="50FAC5D1" w14:textId="77777777" w:rsidR="00AE0B10" w:rsidRPr="00E7365A" w:rsidRDefault="00AE0B10" w:rsidP="00C72E23">
            <w:pPr>
              <w:spacing w:after="300"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800" w:type="dxa"/>
            <w:shd w:val="clear" w:color="auto" w:fill="FFFFFF" w:themeFill="background1"/>
            <w:tcMar>
              <w:top w:w="120" w:type="dxa"/>
              <w:left w:w="120" w:type="dxa"/>
              <w:bottom w:w="120" w:type="dxa"/>
              <w:right w:w="120" w:type="dxa"/>
            </w:tcMar>
          </w:tcPr>
          <w:p w14:paraId="3F83D63E" w14:textId="77777777" w:rsidR="00AE0B10" w:rsidRPr="00E7365A" w:rsidRDefault="00AE0B10" w:rsidP="00C72E23">
            <w:pPr>
              <w:spacing w:after="300"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620" w:type="dxa"/>
            <w:shd w:val="clear" w:color="auto" w:fill="FFFFFF" w:themeFill="background1"/>
            <w:tcMar>
              <w:top w:w="120" w:type="dxa"/>
              <w:left w:w="120" w:type="dxa"/>
              <w:bottom w:w="120" w:type="dxa"/>
              <w:right w:w="120" w:type="dxa"/>
            </w:tcMar>
          </w:tcPr>
          <w:p w14:paraId="3FBED0E8" w14:textId="77777777" w:rsidR="00AE0B10" w:rsidRPr="00E7365A" w:rsidRDefault="00AE0B10" w:rsidP="00C72E23">
            <w:pPr>
              <w:spacing w:after="300"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620" w:type="dxa"/>
            <w:shd w:val="clear" w:color="auto" w:fill="FFFFFF" w:themeFill="background1"/>
          </w:tcPr>
          <w:p w14:paraId="16611998" w14:textId="77777777" w:rsidR="00AE0B10" w:rsidRDefault="00AE0B10" w:rsidP="00C72E23">
            <w:pPr>
              <w:spacing w:after="300"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p w14:paraId="261F905F" w14:textId="77777777" w:rsidR="00AE0B10" w:rsidRDefault="00AE0B10" w:rsidP="00C72E23">
            <w:pPr>
              <w:spacing w:after="300"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(8,177 test-takers)</w:t>
            </w:r>
          </w:p>
        </w:tc>
      </w:tr>
      <w:tr w:rsidR="00AE0B10" w:rsidRPr="00E7365A" w14:paraId="6748678C" w14:textId="77777777" w:rsidTr="10F5B7BB">
        <w:trPr>
          <w:trHeight w:val="300"/>
          <w:jc w:val="center"/>
        </w:trPr>
        <w:tc>
          <w:tcPr>
            <w:tcW w:w="2070" w:type="dxa"/>
            <w:shd w:val="clear" w:color="auto" w:fill="FFFFFF" w:themeFill="background1"/>
            <w:tcMar>
              <w:top w:w="120" w:type="dxa"/>
              <w:left w:w="120" w:type="dxa"/>
              <w:bottom w:w="120" w:type="dxa"/>
              <w:right w:w="120" w:type="dxa"/>
            </w:tcMar>
          </w:tcPr>
          <w:p w14:paraId="21FA82A6" w14:textId="77777777" w:rsidR="00AE0B10" w:rsidRPr="00E7365A" w:rsidRDefault="00AE0B10" w:rsidP="00C72E23">
            <w:pPr>
              <w:spacing w:after="300"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Fall 2022</w:t>
            </w:r>
          </w:p>
        </w:tc>
        <w:tc>
          <w:tcPr>
            <w:tcW w:w="1800" w:type="dxa"/>
            <w:shd w:val="clear" w:color="auto" w:fill="FFFFFF" w:themeFill="background1"/>
            <w:tcMar>
              <w:top w:w="120" w:type="dxa"/>
              <w:left w:w="120" w:type="dxa"/>
              <w:bottom w:w="120" w:type="dxa"/>
              <w:right w:w="120" w:type="dxa"/>
            </w:tcMar>
          </w:tcPr>
          <w:p w14:paraId="2272EBE7" w14:textId="77777777" w:rsidR="00AE0B10" w:rsidRPr="00E7365A" w:rsidRDefault="00AE0B10" w:rsidP="00C72E23">
            <w:pPr>
              <w:spacing w:after="300"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800" w:type="dxa"/>
            <w:shd w:val="clear" w:color="auto" w:fill="FFFFFF" w:themeFill="background1"/>
            <w:tcMar>
              <w:top w:w="120" w:type="dxa"/>
              <w:left w:w="120" w:type="dxa"/>
              <w:bottom w:w="120" w:type="dxa"/>
              <w:right w:w="120" w:type="dxa"/>
            </w:tcMar>
          </w:tcPr>
          <w:p w14:paraId="2DD0CF57" w14:textId="77777777" w:rsidR="00AE0B10" w:rsidRPr="00E7365A" w:rsidRDefault="00AE0B10" w:rsidP="00C72E23">
            <w:pPr>
              <w:spacing w:after="300"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620" w:type="dxa"/>
            <w:shd w:val="clear" w:color="auto" w:fill="FFFFFF" w:themeFill="background1"/>
            <w:tcMar>
              <w:top w:w="120" w:type="dxa"/>
              <w:left w:w="120" w:type="dxa"/>
              <w:bottom w:w="120" w:type="dxa"/>
              <w:right w:w="120" w:type="dxa"/>
            </w:tcMar>
          </w:tcPr>
          <w:p w14:paraId="3EAF0EF4" w14:textId="77777777" w:rsidR="00AE0B10" w:rsidRPr="00E7365A" w:rsidRDefault="00AE0B10" w:rsidP="00C72E23">
            <w:pPr>
              <w:spacing w:after="300"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620" w:type="dxa"/>
            <w:shd w:val="clear" w:color="auto" w:fill="FFFFFF" w:themeFill="background1"/>
          </w:tcPr>
          <w:p w14:paraId="5CDD7204" w14:textId="77777777" w:rsidR="00AE0B10" w:rsidRDefault="00AE0B10" w:rsidP="00C72E23">
            <w:pPr>
              <w:spacing w:after="300"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p>
          <w:p w14:paraId="366BF951" w14:textId="77777777" w:rsidR="00AE0B10" w:rsidRDefault="00AE0B10" w:rsidP="00C72E23">
            <w:pPr>
              <w:spacing w:after="300"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(3,151 test-takers)</w:t>
            </w:r>
          </w:p>
        </w:tc>
      </w:tr>
      <w:tr w:rsidR="00AE0B10" w:rsidRPr="00E7365A" w14:paraId="4662F0FB" w14:textId="77777777" w:rsidTr="10F5B7BB">
        <w:trPr>
          <w:trHeight w:val="300"/>
          <w:jc w:val="center"/>
        </w:trPr>
        <w:tc>
          <w:tcPr>
            <w:tcW w:w="2070" w:type="dxa"/>
            <w:shd w:val="clear" w:color="auto" w:fill="FFFFFF" w:themeFill="background1"/>
            <w:tcMar>
              <w:top w:w="120" w:type="dxa"/>
              <w:left w:w="120" w:type="dxa"/>
              <w:bottom w:w="120" w:type="dxa"/>
              <w:right w:w="120" w:type="dxa"/>
            </w:tcMar>
          </w:tcPr>
          <w:p w14:paraId="5FB95EDE" w14:textId="77777777" w:rsidR="00AE0B10" w:rsidRPr="00E7365A" w:rsidRDefault="00AE0B10" w:rsidP="00C72E23">
            <w:pPr>
              <w:spacing w:after="300"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Spring 2023</w:t>
            </w:r>
          </w:p>
        </w:tc>
        <w:tc>
          <w:tcPr>
            <w:tcW w:w="1800" w:type="dxa"/>
            <w:shd w:val="clear" w:color="auto" w:fill="FFFFFF" w:themeFill="background1"/>
            <w:tcMar>
              <w:top w:w="120" w:type="dxa"/>
              <w:left w:w="120" w:type="dxa"/>
              <w:bottom w:w="120" w:type="dxa"/>
              <w:right w:w="120" w:type="dxa"/>
            </w:tcMar>
          </w:tcPr>
          <w:p w14:paraId="657951E6" w14:textId="77777777" w:rsidR="00AE0B10" w:rsidRPr="00E7365A" w:rsidRDefault="00AE0B10" w:rsidP="00C72E23">
            <w:pPr>
              <w:spacing w:after="300"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800" w:type="dxa"/>
            <w:shd w:val="clear" w:color="auto" w:fill="FFFFFF" w:themeFill="background1"/>
            <w:tcMar>
              <w:top w:w="120" w:type="dxa"/>
              <w:left w:w="120" w:type="dxa"/>
              <w:bottom w:w="120" w:type="dxa"/>
              <w:right w:w="120" w:type="dxa"/>
            </w:tcMar>
          </w:tcPr>
          <w:p w14:paraId="7A47C9EE" w14:textId="77777777" w:rsidR="00AE0B10" w:rsidRPr="00E7365A" w:rsidRDefault="00AE0B10" w:rsidP="00C72E23">
            <w:pPr>
              <w:spacing w:after="300"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620" w:type="dxa"/>
            <w:shd w:val="clear" w:color="auto" w:fill="FFFFFF" w:themeFill="background1"/>
            <w:tcMar>
              <w:top w:w="120" w:type="dxa"/>
              <w:left w:w="120" w:type="dxa"/>
              <w:bottom w:w="120" w:type="dxa"/>
              <w:right w:w="120" w:type="dxa"/>
            </w:tcMar>
          </w:tcPr>
          <w:p w14:paraId="2F1AA673" w14:textId="77777777" w:rsidR="00AE0B10" w:rsidRPr="00E7365A" w:rsidRDefault="00AE0B10" w:rsidP="00C72E23">
            <w:pPr>
              <w:spacing w:after="300"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620" w:type="dxa"/>
            <w:shd w:val="clear" w:color="auto" w:fill="FFFFFF" w:themeFill="background1"/>
          </w:tcPr>
          <w:p w14:paraId="2C704E57" w14:textId="77777777" w:rsidR="00AE0B10" w:rsidRDefault="00AE0B10" w:rsidP="00C72E23">
            <w:pPr>
              <w:spacing w:after="300"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80.7%</w:t>
            </w:r>
          </w:p>
          <w:p w14:paraId="6B7A1ACC" w14:textId="77777777" w:rsidR="00AE0B10" w:rsidRDefault="00AE0B10" w:rsidP="00C72E23">
            <w:pPr>
              <w:spacing w:after="300"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(5,094) test-takers</w:t>
            </w:r>
          </w:p>
        </w:tc>
      </w:tr>
      <w:tr w:rsidR="00AE0B10" w:rsidRPr="00E7365A" w14:paraId="58BF698A" w14:textId="77777777" w:rsidTr="10F5B7BB">
        <w:trPr>
          <w:trHeight w:val="300"/>
          <w:jc w:val="center"/>
        </w:trPr>
        <w:tc>
          <w:tcPr>
            <w:tcW w:w="2070" w:type="dxa"/>
            <w:shd w:val="clear" w:color="auto" w:fill="FFFFFF" w:themeFill="background1"/>
            <w:tcMar>
              <w:top w:w="120" w:type="dxa"/>
              <w:left w:w="120" w:type="dxa"/>
              <w:bottom w:w="120" w:type="dxa"/>
              <w:right w:w="120" w:type="dxa"/>
            </w:tcMar>
          </w:tcPr>
          <w:p w14:paraId="42614158" w14:textId="451E85C1" w:rsidR="00AE0B10" w:rsidRDefault="00AE0B10" w:rsidP="00C72E23">
            <w:pPr>
              <w:spacing w:after="300"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Fall 2023</w:t>
            </w:r>
          </w:p>
        </w:tc>
        <w:tc>
          <w:tcPr>
            <w:tcW w:w="1800" w:type="dxa"/>
            <w:shd w:val="clear" w:color="auto" w:fill="FFFFFF" w:themeFill="background1"/>
            <w:tcMar>
              <w:top w:w="120" w:type="dxa"/>
              <w:left w:w="120" w:type="dxa"/>
              <w:bottom w:w="120" w:type="dxa"/>
              <w:right w:w="120" w:type="dxa"/>
            </w:tcMar>
          </w:tcPr>
          <w:p w14:paraId="2814AB3B" w14:textId="49D021BC" w:rsidR="00AE0B10" w:rsidRDefault="3833DA87" w:rsidP="00C72E23">
            <w:pPr>
              <w:spacing w:after="300" w:line="300" w:lineRule="atLeast"/>
              <w:rPr>
                <w:rFonts w:ascii="Times New Roman" w:eastAsia="Times New Roman" w:hAnsi="Times New Roman" w:cs="Times New Roman"/>
                <w:color w:val="000000"/>
                <w:sz w:val="24"/>
                <w:szCs w:val="24"/>
              </w:rPr>
            </w:pPr>
            <w:r w:rsidRPr="65BF18F7">
              <w:rPr>
                <w:rFonts w:ascii="Times New Roman" w:eastAsia="Times New Roman" w:hAnsi="Times New Roman" w:cs="Times New Roman"/>
                <w:color w:val="000000" w:themeColor="text1"/>
                <w:sz w:val="24"/>
                <w:szCs w:val="24"/>
              </w:rPr>
              <w:t>11</w:t>
            </w:r>
          </w:p>
        </w:tc>
        <w:tc>
          <w:tcPr>
            <w:tcW w:w="1800" w:type="dxa"/>
            <w:shd w:val="clear" w:color="auto" w:fill="FFFFFF" w:themeFill="background1"/>
            <w:tcMar>
              <w:top w:w="120" w:type="dxa"/>
              <w:left w:w="120" w:type="dxa"/>
              <w:bottom w:w="120" w:type="dxa"/>
              <w:right w:w="120" w:type="dxa"/>
            </w:tcMar>
          </w:tcPr>
          <w:p w14:paraId="3BF9BD3E" w14:textId="47E8CF4D" w:rsidR="00AE0B10" w:rsidRDefault="3833DA87" w:rsidP="00C72E23">
            <w:pPr>
              <w:spacing w:after="300" w:line="300" w:lineRule="atLeast"/>
              <w:rPr>
                <w:rFonts w:ascii="Times New Roman" w:eastAsia="Times New Roman" w:hAnsi="Times New Roman" w:cs="Times New Roman"/>
                <w:color w:val="000000"/>
                <w:sz w:val="24"/>
                <w:szCs w:val="24"/>
              </w:rPr>
            </w:pPr>
            <w:r w:rsidRPr="65BF18F7">
              <w:rPr>
                <w:rFonts w:ascii="Times New Roman" w:eastAsia="Times New Roman" w:hAnsi="Times New Roman" w:cs="Times New Roman"/>
                <w:color w:val="000000" w:themeColor="text1"/>
                <w:sz w:val="24"/>
                <w:szCs w:val="24"/>
              </w:rPr>
              <w:t>11</w:t>
            </w:r>
          </w:p>
        </w:tc>
        <w:tc>
          <w:tcPr>
            <w:tcW w:w="1620" w:type="dxa"/>
            <w:shd w:val="clear" w:color="auto" w:fill="FFFFFF" w:themeFill="background1"/>
            <w:tcMar>
              <w:top w:w="120" w:type="dxa"/>
              <w:left w:w="120" w:type="dxa"/>
              <w:bottom w:w="120" w:type="dxa"/>
              <w:right w:w="120" w:type="dxa"/>
            </w:tcMar>
          </w:tcPr>
          <w:p w14:paraId="76DDBFF3" w14:textId="3B6A9ED8" w:rsidR="00AE0B10" w:rsidRDefault="3833DA87" w:rsidP="00C72E23">
            <w:pPr>
              <w:spacing w:after="300" w:line="300" w:lineRule="atLeast"/>
              <w:rPr>
                <w:rFonts w:ascii="Times New Roman" w:eastAsia="Times New Roman" w:hAnsi="Times New Roman" w:cs="Times New Roman"/>
                <w:color w:val="000000"/>
                <w:sz w:val="24"/>
                <w:szCs w:val="24"/>
              </w:rPr>
            </w:pPr>
            <w:r w:rsidRPr="65BF18F7">
              <w:rPr>
                <w:rFonts w:ascii="Times New Roman" w:eastAsia="Times New Roman" w:hAnsi="Times New Roman" w:cs="Times New Roman"/>
                <w:color w:val="000000" w:themeColor="text1"/>
                <w:sz w:val="24"/>
                <w:szCs w:val="24"/>
              </w:rPr>
              <w:t>100%</w:t>
            </w:r>
          </w:p>
        </w:tc>
        <w:tc>
          <w:tcPr>
            <w:tcW w:w="1620" w:type="dxa"/>
            <w:shd w:val="clear" w:color="auto" w:fill="FFFFFF" w:themeFill="background1"/>
          </w:tcPr>
          <w:p w14:paraId="07625952" w14:textId="068B0A8A" w:rsidR="00AE0B10" w:rsidRDefault="53582405" w:rsidP="65BF18F7">
            <w:pPr>
              <w:spacing w:after="300" w:line="300" w:lineRule="atLeast"/>
              <w:rPr>
                <w:rFonts w:ascii="Times New Roman" w:eastAsia="Times New Roman" w:hAnsi="Times New Roman" w:cs="Times New Roman"/>
                <w:color w:val="000000" w:themeColor="text1"/>
                <w:sz w:val="24"/>
                <w:szCs w:val="24"/>
              </w:rPr>
            </w:pPr>
            <w:r w:rsidRPr="65BF18F7">
              <w:rPr>
                <w:rFonts w:ascii="Times New Roman" w:eastAsia="Times New Roman" w:hAnsi="Times New Roman" w:cs="Times New Roman"/>
                <w:color w:val="000000" w:themeColor="text1"/>
                <w:sz w:val="24"/>
                <w:szCs w:val="24"/>
              </w:rPr>
              <w:t>91%</w:t>
            </w:r>
          </w:p>
          <w:p w14:paraId="3419B19B" w14:textId="056BF6ED" w:rsidR="00AE0B10" w:rsidRDefault="53582405" w:rsidP="00C72E23">
            <w:pPr>
              <w:spacing w:after="300" w:line="300" w:lineRule="atLeast"/>
              <w:rPr>
                <w:rFonts w:ascii="Times New Roman" w:eastAsia="Times New Roman" w:hAnsi="Times New Roman" w:cs="Times New Roman"/>
                <w:color w:val="000000"/>
                <w:sz w:val="24"/>
                <w:szCs w:val="24"/>
              </w:rPr>
            </w:pPr>
            <w:r w:rsidRPr="65BF18F7">
              <w:rPr>
                <w:rFonts w:ascii="Times New Roman" w:eastAsia="Times New Roman" w:hAnsi="Times New Roman" w:cs="Times New Roman"/>
                <w:color w:val="000000" w:themeColor="text1"/>
                <w:sz w:val="24"/>
                <w:szCs w:val="24"/>
              </w:rPr>
              <w:t>(3523 test</w:t>
            </w:r>
            <w:r w:rsidR="7845EA05" w:rsidRPr="65BF18F7">
              <w:rPr>
                <w:rFonts w:ascii="Times New Roman" w:eastAsia="Times New Roman" w:hAnsi="Times New Roman" w:cs="Times New Roman"/>
                <w:color w:val="000000" w:themeColor="text1"/>
                <w:sz w:val="24"/>
                <w:szCs w:val="24"/>
              </w:rPr>
              <w:t>-</w:t>
            </w:r>
            <w:r w:rsidRPr="65BF18F7">
              <w:rPr>
                <w:rFonts w:ascii="Times New Roman" w:eastAsia="Times New Roman" w:hAnsi="Times New Roman" w:cs="Times New Roman"/>
                <w:color w:val="000000" w:themeColor="text1"/>
                <w:sz w:val="24"/>
                <w:szCs w:val="24"/>
              </w:rPr>
              <w:t>takers)</w:t>
            </w:r>
          </w:p>
        </w:tc>
      </w:tr>
      <w:tr w:rsidR="00AE0B10" w:rsidRPr="00E7365A" w14:paraId="6F447641" w14:textId="77777777" w:rsidTr="10F5B7BB">
        <w:trPr>
          <w:trHeight w:val="300"/>
          <w:jc w:val="center"/>
        </w:trPr>
        <w:tc>
          <w:tcPr>
            <w:tcW w:w="2070" w:type="dxa"/>
            <w:shd w:val="clear" w:color="auto" w:fill="FFFFFF" w:themeFill="background1"/>
            <w:tcMar>
              <w:top w:w="120" w:type="dxa"/>
              <w:left w:w="120" w:type="dxa"/>
              <w:bottom w:w="120" w:type="dxa"/>
              <w:right w:w="120" w:type="dxa"/>
            </w:tcMar>
          </w:tcPr>
          <w:p w14:paraId="4240B1FE" w14:textId="6CC30B87" w:rsidR="00AE0B10" w:rsidRDefault="00AE0B10" w:rsidP="00C72E23">
            <w:pPr>
              <w:spacing w:after="300" w:line="3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Spring 2024</w:t>
            </w:r>
          </w:p>
        </w:tc>
        <w:tc>
          <w:tcPr>
            <w:tcW w:w="1800" w:type="dxa"/>
            <w:shd w:val="clear" w:color="auto" w:fill="FFFFFF" w:themeFill="background1"/>
            <w:tcMar>
              <w:top w:w="120" w:type="dxa"/>
              <w:left w:w="120" w:type="dxa"/>
              <w:bottom w:w="120" w:type="dxa"/>
              <w:right w:w="120" w:type="dxa"/>
            </w:tcMar>
          </w:tcPr>
          <w:p w14:paraId="46F93577" w14:textId="29397B91" w:rsidR="00AE0B10" w:rsidRDefault="74BD3002" w:rsidP="00C72E23">
            <w:pPr>
              <w:spacing w:after="300" w:line="300" w:lineRule="atLeast"/>
              <w:rPr>
                <w:rFonts w:ascii="Times New Roman" w:eastAsia="Times New Roman" w:hAnsi="Times New Roman" w:cs="Times New Roman"/>
                <w:color w:val="000000"/>
                <w:sz w:val="24"/>
                <w:szCs w:val="24"/>
              </w:rPr>
            </w:pPr>
            <w:r w:rsidRPr="65BF18F7">
              <w:rPr>
                <w:rFonts w:ascii="Times New Roman" w:eastAsia="Times New Roman" w:hAnsi="Times New Roman" w:cs="Times New Roman"/>
                <w:color w:val="000000" w:themeColor="text1"/>
                <w:sz w:val="24"/>
                <w:szCs w:val="24"/>
              </w:rPr>
              <w:t>8</w:t>
            </w:r>
          </w:p>
        </w:tc>
        <w:tc>
          <w:tcPr>
            <w:tcW w:w="1800" w:type="dxa"/>
            <w:shd w:val="clear" w:color="auto" w:fill="FFFFFF" w:themeFill="background1"/>
            <w:tcMar>
              <w:top w:w="120" w:type="dxa"/>
              <w:left w:w="120" w:type="dxa"/>
              <w:bottom w:w="120" w:type="dxa"/>
              <w:right w:w="120" w:type="dxa"/>
            </w:tcMar>
          </w:tcPr>
          <w:p w14:paraId="6184E80D" w14:textId="31B79C6C" w:rsidR="00AE0B10" w:rsidRDefault="74BD3002" w:rsidP="00C72E23">
            <w:pPr>
              <w:spacing w:after="300" w:line="300" w:lineRule="atLeast"/>
              <w:rPr>
                <w:rFonts w:ascii="Times New Roman" w:eastAsia="Times New Roman" w:hAnsi="Times New Roman" w:cs="Times New Roman"/>
                <w:color w:val="000000"/>
                <w:sz w:val="24"/>
                <w:szCs w:val="24"/>
              </w:rPr>
            </w:pPr>
            <w:r w:rsidRPr="65BF18F7">
              <w:rPr>
                <w:rFonts w:ascii="Times New Roman" w:eastAsia="Times New Roman" w:hAnsi="Times New Roman" w:cs="Times New Roman"/>
                <w:color w:val="000000" w:themeColor="text1"/>
                <w:sz w:val="24"/>
                <w:szCs w:val="24"/>
              </w:rPr>
              <w:t>7</w:t>
            </w:r>
          </w:p>
        </w:tc>
        <w:tc>
          <w:tcPr>
            <w:tcW w:w="1620" w:type="dxa"/>
            <w:shd w:val="clear" w:color="auto" w:fill="FFFFFF" w:themeFill="background1"/>
            <w:tcMar>
              <w:top w:w="120" w:type="dxa"/>
              <w:left w:w="120" w:type="dxa"/>
              <w:bottom w:w="120" w:type="dxa"/>
              <w:right w:w="120" w:type="dxa"/>
            </w:tcMar>
          </w:tcPr>
          <w:p w14:paraId="42C7220D" w14:textId="46C8EA9B" w:rsidR="00AE0B10" w:rsidRDefault="74BD3002" w:rsidP="00C72E23">
            <w:pPr>
              <w:spacing w:after="300" w:line="300" w:lineRule="atLeast"/>
              <w:rPr>
                <w:rFonts w:ascii="Times New Roman" w:eastAsia="Times New Roman" w:hAnsi="Times New Roman" w:cs="Times New Roman"/>
                <w:color w:val="000000"/>
                <w:sz w:val="24"/>
                <w:szCs w:val="24"/>
              </w:rPr>
            </w:pPr>
            <w:r w:rsidRPr="65BF18F7">
              <w:rPr>
                <w:rFonts w:ascii="Times New Roman" w:eastAsia="Times New Roman" w:hAnsi="Times New Roman" w:cs="Times New Roman"/>
                <w:color w:val="000000" w:themeColor="text1"/>
                <w:sz w:val="24"/>
                <w:szCs w:val="24"/>
              </w:rPr>
              <w:t>87.5%</w:t>
            </w:r>
          </w:p>
        </w:tc>
        <w:tc>
          <w:tcPr>
            <w:tcW w:w="1620" w:type="dxa"/>
            <w:shd w:val="clear" w:color="auto" w:fill="FFFFFF" w:themeFill="background1"/>
          </w:tcPr>
          <w:p w14:paraId="438BA06E" w14:textId="54CF1CBA" w:rsidR="00AE0B10" w:rsidRDefault="1F7AA501" w:rsidP="65BF18F7">
            <w:pPr>
              <w:spacing w:after="300" w:line="300" w:lineRule="atLeast"/>
              <w:rPr>
                <w:rFonts w:ascii="Times New Roman" w:eastAsia="Times New Roman" w:hAnsi="Times New Roman" w:cs="Times New Roman"/>
                <w:color w:val="000000" w:themeColor="text1"/>
                <w:sz w:val="24"/>
                <w:szCs w:val="24"/>
              </w:rPr>
            </w:pPr>
            <w:r w:rsidRPr="65BF18F7">
              <w:rPr>
                <w:rFonts w:ascii="Times New Roman" w:eastAsia="Times New Roman" w:hAnsi="Times New Roman" w:cs="Times New Roman"/>
                <w:color w:val="000000" w:themeColor="text1"/>
                <w:sz w:val="24"/>
                <w:szCs w:val="24"/>
              </w:rPr>
              <w:t>92%</w:t>
            </w:r>
          </w:p>
          <w:p w14:paraId="6C7212B4" w14:textId="6F9DE860" w:rsidR="00AE0B10" w:rsidRDefault="67A33731" w:rsidP="00C72E23">
            <w:pPr>
              <w:spacing w:after="300" w:line="300" w:lineRule="atLeast"/>
              <w:rPr>
                <w:rFonts w:ascii="Times New Roman" w:eastAsia="Times New Roman" w:hAnsi="Times New Roman" w:cs="Times New Roman"/>
                <w:color w:val="000000"/>
                <w:sz w:val="24"/>
                <w:szCs w:val="24"/>
              </w:rPr>
            </w:pPr>
            <w:r w:rsidRPr="10F5B7BB">
              <w:rPr>
                <w:rFonts w:ascii="Times New Roman" w:eastAsia="Times New Roman" w:hAnsi="Times New Roman" w:cs="Times New Roman"/>
                <w:color w:val="000000" w:themeColor="text1"/>
                <w:sz w:val="24"/>
                <w:szCs w:val="24"/>
              </w:rPr>
              <w:t>(3960 test-takers)</w:t>
            </w:r>
          </w:p>
        </w:tc>
      </w:tr>
    </w:tbl>
    <w:p w14:paraId="7C0E0D26" w14:textId="77777777" w:rsidR="00AE0B10" w:rsidRDefault="00AE0B10" w:rsidP="00AE0B10">
      <w:pPr>
        <w:spacing w:after="0" w:line="276" w:lineRule="auto"/>
        <w:rPr>
          <w:rFonts w:ascii="Times New Roman" w:hAnsi="Times New Roman" w:cs="Times New Roman"/>
          <w:sz w:val="24"/>
          <w:szCs w:val="24"/>
        </w:rPr>
      </w:pPr>
    </w:p>
    <w:p w14:paraId="35DD07CE" w14:textId="58FB1D30" w:rsidR="00AE0B10" w:rsidRPr="00E7365A" w:rsidRDefault="3D2CCBAC" w:rsidP="59A11189">
      <w:pPr>
        <w:spacing w:after="0" w:line="276" w:lineRule="auto"/>
        <w:rPr>
          <w:rFonts w:ascii="Times New Roman" w:hAnsi="Times New Roman" w:cs="Times New Roman"/>
          <w:sz w:val="24"/>
          <w:szCs w:val="24"/>
        </w:rPr>
      </w:pPr>
      <w:r w:rsidRPr="59A11189">
        <w:rPr>
          <w:rFonts w:ascii="Times New Roman" w:eastAsia="Times New Roman" w:hAnsi="Times New Roman" w:cs="Times New Roman"/>
          <w:sz w:val="24"/>
          <w:szCs w:val="24"/>
        </w:rPr>
        <w:t>As evidenced by this chart, UAB Counseling student pass rates remain consistently high for the NCE and are either near or above the national pass-rate.</w:t>
      </w:r>
    </w:p>
    <w:p w14:paraId="410120B8" w14:textId="20EEEBE5" w:rsidR="00AE0B10" w:rsidRPr="00E7365A" w:rsidRDefault="00AE0B10" w:rsidP="59A11189">
      <w:pPr>
        <w:spacing w:after="0" w:line="276" w:lineRule="auto"/>
        <w:rPr>
          <w:rFonts w:ascii="Times New Roman" w:eastAsia="Times New Roman" w:hAnsi="Times New Roman" w:cs="Times New Roman"/>
          <w:sz w:val="24"/>
          <w:szCs w:val="24"/>
        </w:rPr>
      </w:pPr>
    </w:p>
    <w:p w14:paraId="7AC866BC" w14:textId="59A6A4FB" w:rsidR="00AE0B10" w:rsidRPr="00E7365A" w:rsidRDefault="00AE0B10" w:rsidP="00AE0B10">
      <w:pPr>
        <w:spacing w:after="0" w:line="276" w:lineRule="auto"/>
        <w:rPr>
          <w:rFonts w:ascii="Times New Roman" w:hAnsi="Times New Roman" w:cs="Times New Roman"/>
          <w:sz w:val="24"/>
          <w:szCs w:val="24"/>
        </w:rPr>
      </w:pPr>
      <w:r w:rsidRPr="10F5B7BB">
        <w:rPr>
          <w:rFonts w:ascii="Times New Roman" w:hAnsi="Times New Roman" w:cs="Times New Roman"/>
          <w:sz w:val="24"/>
          <w:szCs w:val="24"/>
        </w:rPr>
        <w:t xml:space="preserve">NOTE: The NCE is typically offered in the </w:t>
      </w:r>
      <w:r w:rsidR="450FC772" w:rsidRPr="10F5B7BB">
        <w:rPr>
          <w:rFonts w:ascii="Times New Roman" w:hAnsi="Times New Roman" w:cs="Times New Roman"/>
          <w:sz w:val="24"/>
          <w:szCs w:val="24"/>
        </w:rPr>
        <w:t>f</w:t>
      </w:r>
      <w:r w:rsidRPr="10F5B7BB">
        <w:rPr>
          <w:rFonts w:ascii="Times New Roman" w:hAnsi="Times New Roman" w:cs="Times New Roman"/>
          <w:sz w:val="24"/>
          <w:szCs w:val="24"/>
        </w:rPr>
        <w:t xml:space="preserve">all and </w:t>
      </w:r>
      <w:r w:rsidR="23C28B55" w:rsidRPr="10F5B7BB">
        <w:rPr>
          <w:rFonts w:ascii="Times New Roman" w:hAnsi="Times New Roman" w:cs="Times New Roman"/>
          <w:sz w:val="24"/>
          <w:szCs w:val="24"/>
        </w:rPr>
        <w:t>s</w:t>
      </w:r>
      <w:r w:rsidRPr="10F5B7BB">
        <w:rPr>
          <w:rFonts w:ascii="Times New Roman" w:hAnsi="Times New Roman" w:cs="Times New Roman"/>
          <w:sz w:val="24"/>
          <w:szCs w:val="24"/>
        </w:rPr>
        <w:t>pring each year.</w:t>
      </w:r>
    </w:p>
    <w:p w14:paraId="751A4702" w14:textId="77777777" w:rsidR="00AE0B10" w:rsidRPr="00E7365A" w:rsidRDefault="00AE0B10" w:rsidP="00AE0B10">
      <w:pPr>
        <w:spacing w:after="200" w:line="276" w:lineRule="auto"/>
        <w:jc w:val="center"/>
        <w:rPr>
          <w:rFonts w:ascii="Times New Roman" w:hAnsi="Times New Roman" w:cs="Times New Roman"/>
          <w:b/>
          <w:bCs/>
          <w:sz w:val="24"/>
          <w:szCs w:val="24"/>
        </w:rPr>
      </w:pPr>
    </w:p>
    <w:p w14:paraId="0C231CBA" w14:textId="32060D8F" w:rsidR="00AE0B10" w:rsidRPr="00E7365A" w:rsidRDefault="4D3BA12B" w:rsidP="00AE0B10">
      <w:pPr>
        <w:spacing w:after="200" w:line="276" w:lineRule="auto"/>
        <w:jc w:val="center"/>
        <w:rPr>
          <w:rFonts w:ascii="Times New Roman" w:hAnsi="Times New Roman" w:cs="Times New Roman"/>
          <w:b/>
          <w:bCs/>
          <w:sz w:val="24"/>
          <w:szCs w:val="24"/>
        </w:rPr>
      </w:pPr>
      <w:r w:rsidRPr="4F047D87">
        <w:rPr>
          <w:rFonts w:ascii="Times New Roman" w:hAnsi="Times New Roman" w:cs="Times New Roman"/>
          <w:b/>
          <w:bCs/>
          <w:sz w:val="24"/>
          <w:szCs w:val="24"/>
        </w:rPr>
        <w:t xml:space="preserve">  Key Program Indicator: CPCE Examination Results (Non-Exit) </w:t>
      </w:r>
    </w:p>
    <w:p w14:paraId="79AF9DA5" w14:textId="2E28A148" w:rsidR="00AE0B10" w:rsidRPr="00E7365A" w:rsidRDefault="4D3BA12B" w:rsidP="59A11189">
      <w:pPr>
        <w:spacing w:after="200" w:line="276" w:lineRule="auto"/>
        <w:rPr>
          <w:rFonts w:ascii="Times New Roman" w:hAnsi="Times New Roman" w:cs="Times New Roman"/>
          <w:sz w:val="24"/>
          <w:szCs w:val="24"/>
        </w:rPr>
      </w:pPr>
      <w:r w:rsidRPr="10F5B7BB">
        <w:rPr>
          <w:rFonts w:ascii="Times New Roman" w:hAnsi="Times New Roman" w:cs="Times New Roman"/>
          <w:sz w:val="24"/>
          <w:szCs w:val="24"/>
        </w:rPr>
        <w:t xml:space="preserve">*The following results reflect scores from </w:t>
      </w:r>
      <w:r w:rsidR="64A7CA14" w:rsidRPr="10F5B7BB">
        <w:rPr>
          <w:rFonts w:ascii="Times New Roman" w:hAnsi="Times New Roman" w:cs="Times New Roman"/>
          <w:sz w:val="24"/>
          <w:szCs w:val="24"/>
        </w:rPr>
        <w:t>f</w:t>
      </w:r>
      <w:r w:rsidRPr="10F5B7BB">
        <w:rPr>
          <w:rFonts w:ascii="Times New Roman" w:hAnsi="Times New Roman" w:cs="Times New Roman"/>
          <w:sz w:val="24"/>
          <w:szCs w:val="24"/>
        </w:rPr>
        <w:t xml:space="preserve">all 2023, </w:t>
      </w:r>
      <w:r w:rsidR="5B3F99D5" w:rsidRPr="10F5B7BB">
        <w:rPr>
          <w:rFonts w:ascii="Times New Roman" w:hAnsi="Times New Roman" w:cs="Times New Roman"/>
          <w:sz w:val="24"/>
          <w:szCs w:val="24"/>
        </w:rPr>
        <w:t>s</w:t>
      </w:r>
      <w:r w:rsidRPr="10F5B7BB">
        <w:rPr>
          <w:rFonts w:ascii="Times New Roman" w:hAnsi="Times New Roman" w:cs="Times New Roman"/>
          <w:sz w:val="24"/>
          <w:szCs w:val="24"/>
        </w:rPr>
        <w:t xml:space="preserve">pring 2024, and </w:t>
      </w:r>
      <w:r w:rsidR="516E0FFE" w:rsidRPr="10F5B7BB">
        <w:rPr>
          <w:rFonts w:ascii="Times New Roman" w:hAnsi="Times New Roman" w:cs="Times New Roman"/>
          <w:sz w:val="24"/>
          <w:szCs w:val="24"/>
        </w:rPr>
        <w:t>s</w:t>
      </w:r>
      <w:r w:rsidRPr="10F5B7BB">
        <w:rPr>
          <w:rFonts w:ascii="Times New Roman" w:hAnsi="Times New Roman" w:cs="Times New Roman"/>
          <w:sz w:val="24"/>
          <w:szCs w:val="24"/>
        </w:rPr>
        <w:t xml:space="preserve">ummer 2024 examinations. The CPCE is taken by each student the semester before beginning their clinicals which is </w:t>
      </w:r>
      <w:bookmarkStart w:id="3" w:name="_Int_UgN8lAxs"/>
      <w:r w:rsidRPr="10F5B7BB">
        <w:rPr>
          <w:rFonts w:ascii="Times New Roman" w:hAnsi="Times New Roman" w:cs="Times New Roman"/>
          <w:sz w:val="24"/>
          <w:szCs w:val="24"/>
        </w:rPr>
        <w:t>generally during</w:t>
      </w:r>
      <w:bookmarkEnd w:id="3"/>
      <w:r w:rsidRPr="10F5B7BB">
        <w:rPr>
          <w:rFonts w:ascii="Times New Roman" w:hAnsi="Times New Roman" w:cs="Times New Roman"/>
          <w:sz w:val="24"/>
          <w:szCs w:val="24"/>
        </w:rPr>
        <w:t xml:space="preserve"> their last year of the program. The UAB scores and National scores represent those students who took the exam as a non-exit exam. The UAB internal Counseling Program pass rate for 2023-2024 was </w:t>
      </w:r>
      <w:r w:rsidR="21B8D171" w:rsidRPr="10F5B7BB">
        <w:rPr>
          <w:rFonts w:ascii="Times New Roman" w:hAnsi="Times New Roman" w:cs="Times New Roman"/>
          <w:sz w:val="24"/>
          <w:szCs w:val="24"/>
        </w:rPr>
        <w:t>83%</w:t>
      </w:r>
      <w:r w:rsidR="00871392" w:rsidRPr="10F5B7BB">
        <w:rPr>
          <w:rFonts w:ascii="Times New Roman" w:hAnsi="Times New Roman" w:cs="Times New Roman"/>
          <w:sz w:val="24"/>
          <w:szCs w:val="24"/>
        </w:rPr>
        <w:t xml:space="preserve"> </w:t>
      </w:r>
      <w:r w:rsidR="00EA64F1" w:rsidRPr="10F5B7BB">
        <w:rPr>
          <w:rFonts w:ascii="Times New Roman" w:hAnsi="Times New Roman" w:cs="Times New Roman"/>
          <w:sz w:val="24"/>
          <w:szCs w:val="24"/>
        </w:rPr>
        <w:t>w</w:t>
      </w:r>
      <w:r w:rsidR="00311C56" w:rsidRPr="10F5B7BB">
        <w:rPr>
          <w:rFonts w:ascii="Times New Roman" w:hAnsi="Times New Roman" w:cs="Times New Roman"/>
          <w:sz w:val="24"/>
          <w:szCs w:val="24"/>
        </w:rPr>
        <w:t>ith 29 students taking the exam duri</w:t>
      </w:r>
      <w:r w:rsidR="00871392" w:rsidRPr="10F5B7BB">
        <w:rPr>
          <w:rFonts w:ascii="Times New Roman" w:hAnsi="Times New Roman" w:cs="Times New Roman"/>
          <w:sz w:val="24"/>
          <w:szCs w:val="24"/>
        </w:rPr>
        <w:t>ng this academic</w:t>
      </w:r>
      <w:r w:rsidR="00EA64F1" w:rsidRPr="10F5B7BB">
        <w:rPr>
          <w:rFonts w:ascii="Times New Roman" w:hAnsi="Times New Roman" w:cs="Times New Roman"/>
          <w:sz w:val="24"/>
          <w:szCs w:val="24"/>
        </w:rPr>
        <w:t xml:space="preserve"> year.</w:t>
      </w:r>
      <w:r w:rsidR="058BC8DC" w:rsidRPr="10F5B7BB">
        <w:rPr>
          <w:rFonts w:ascii="Times New Roman" w:hAnsi="Times New Roman" w:cs="Times New Roman"/>
          <w:sz w:val="24"/>
          <w:szCs w:val="24"/>
        </w:rPr>
        <w:t xml:space="preserve"> </w:t>
      </w:r>
    </w:p>
    <w:p w14:paraId="3A11CEEE" w14:textId="7FB69B3C" w:rsidR="00AE0B10" w:rsidRPr="00E7365A" w:rsidRDefault="0DD723EA" w:rsidP="59A11189">
      <w:pPr>
        <w:spacing w:after="200" w:line="276" w:lineRule="auto"/>
        <w:jc w:val="center"/>
        <w:rPr>
          <w:rFonts w:ascii="Times New Roman" w:hAnsi="Times New Roman" w:cs="Times New Roman"/>
          <w:b/>
          <w:bCs/>
          <w:sz w:val="24"/>
          <w:szCs w:val="24"/>
        </w:rPr>
      </w:pPr>
      <w:r w:rsidRPr="59A11189">
        <w:rPr>
          <w:rFonts w:ascii="Times New Roman" w:hAnsi="Times New Roman" w:cs="Times New Roman"/>
          <w:sz w:val="24"/>
          <w:szCs w:val="24"/>
        </w:rPr>
        <w:lastRenderedPageBreak/>
        <w:t xml:space="preserve">                 </w:t>
      </w:r>
      <w:r w:rsidR="01AC551F" w:rsidRPr="59A11189">
        <w:rPr>
          <w:rFonts w:ascii="Times New Roman" w:hAnsi="Times New Roman" w:cs="Times New Roman"/>
          <w:sz w:val="24"/>
          <w:szCs w:val="24"/>
        </w:rPr>
        <w:t>*</w:t>
      </w:r>
      <w:r w:rsidR="6FDB0099" w:rsidRPr="59A11189">
        <w:rPr>
          <w:rFonts w:ascii="Times New Roman" w:hAnsi="Times New Roman" w:cs="Times New Roman"/>
          <w:b/>
          <w:bCs/>
          <w:sz w:val="24"/>
          <w:szCs w:val="24"/>
        </w:rPr>
        <w:t>CPCE Examination Results (Non-Exit) Fall 2023</w:t>
      </w:r>
    </w:p>
    <w:tbl>
      <w:tblPr>
        <w:tblStyle w:val="TableGrid"/>
        <w:tblW w:w="0" w:type="auto"/>
        <w:jc w:val="center"/>
        <w:tblLook w:val="04A0" w:firstRow="1" w:lastRow="0" w:firstColumn="1" w:lastColumn="0" w:noHBand="0" w:noVBand="1"/>
      </w:tblPr>
      <w:tblGrid>
        <w:gridCol w:w="3136"/>
        <w:gridCol w:w="2178"/>
        <w:gridCol w:w="2174"/>
      </w:tblGrid>
      <w:tr w:rsidR="00AE0B10" w:rsidRPr="00E7365A" w14:paraId="78806F1B" w14:textId="77777777" w:rsidTr="59A11189">
        <w:trPr>
          <w:jc w:val="center"/>
        </w:trPr>
        <w:tc>
          <w:tcPr>
            <w:tcW w:w="3136" w:type="dxa"/>
          </w:tcPr>
          <w:p w14:paraId="20131A1E" w14:textId="77777777" w:rsidR="00AE0B10" w:rsidRPr="00E7365A" w:rsidRDefault="00AE0B10" w:rsidP="00C72E23">
            <w:pPr>
              <w:spacing w:after="200" w:line="276" w:lineRule="auto"/>
              <w:jc w:val="center"/>
              <w:rPr>
                <w:rFonts w:ascii="Times New Roman" w:hAnsi="Times New Roman" w:cs="Times New Roman"/>
                <w:b/>
                <w:bCs/>
              </w:rPr>
            </w:pPr>
            <w:r w:rsidRPr="00E7365A">
              <w:rPr>
                <w:rFonts w:ascii="Times New Roman" w:hAnsi="Times New Roman" w:cs="Times New Roman"/>
                <w:b/>
                <w:bCs/>
              </w:rPr>
              <w:t>Exam Section</w:t>
            </w:r>
          </w:p>
        </w:tc>
        <w:tc>
          <w:tcPr>
            <w:tcW w:w="2178" w:type="dxa"/>
          </w:tcPr>
          <w:p w14:paraId="17DDC1D3" w14:textId="77777777" w:rsidR="00AE0B10" w:rsidRPr="00E7365A" w:rsidRDefault="00AE0B10" w:rsidP="00C72E23">
            <w:pPr>
              <w:spacing w:line="276" w:lineRule="auto"/>
              <w:jc w:val="center"/>
              <w:rPr>
                <w:rFonts w:ascii="Times New Roman" w:hAnsi="Times New Roman" w:cs="Times New Roman"/>
                <w:b/>
                <w:bCs/>
              </w:rPr>
            </w:pPr>
            <w:r w:rsidRPr="00E7365A">
              <w:rPr>
                <w:rFonts w:ascii="Times New Roman" w:hAnsi="Times New Roman" w:cs="Times New Roman"/>
                <w:b/>
                <w:bCs/>
              </w:rPr>
              <w:t>UAB Results</w:t>
            </w:r>
          </w:p>
          <w:p w14:paraId="316175B9" w14:textId="77777777" w:rsidR="00AE0B10" w:rsidRPr="00E7365A" w:rsidRDefault="00AE0B10" w:rsidP="00C72E23">
            <w:pPr>
              <w:spacing w:line="276" w:lineRule="auto"/>
              <w:jc w:val="center"/>
              <w:rPr>
                <w:rFonts w:ascii="Times New Roman" w:hAnsi="Times New Roman" w:cs="Times New Roman"/>
                <w:b/>
                <w:bCs/>
              </w:rPr>
            </w:pPr>
            <w:r w:rsidRPr="00E7365A">
              <w:rPr>
                <w:rFonts w:ascii="Times New Roman" w:hAnsi="Times New Roman" w:cs="Times New Roman"/>
                <w:b/>
                <w:bCs/>
              </w:rPr>
              <w:t>(Average Score)</w:t>
            </w:r>
          </w:p>
          <w:p w14:paraId="02EE0B49" w14:textId="2301E052" w:rsidR="00AE0B10" w:rsidRPr="00E7365A" w:rsidRDefault="00AE0B10" w:rsidP="00C72E23">
            <w:pPr>
              <w:spacing w:line="276" w:lineRule="auto"/>
              <w:jc w:val="center"/>
              <w:rPr>
                <w:rFonts w:ascii="Times New Roman" w:hAnsi="Times New Roman" w:cs="Times New Roman"/>
                <w:b/>
                <w:bCs/>
              </w:rPr>
            </w:pPr>
            <w:r w:rsidRPr="77973507">
              <w:rPr>
                <w:rFonts w:ascii="Times New Roman" w:hAnsi="Times New Roman" w:cs="Times New Roman"/>
                <w:b/>
                <w:bCs/>
              </w:rPr>
              <w:t>n=</w:t>
            </w:r>
            <w:r w:rsidR="5A9F60D3" w:rsidRPr="77973507">
              <w:rPr>
                <w:rFonts w:ascii="Times New Roman" w:hAnsi="Times New Roman" w:cs="Times New Roman"/>
                <w:b/>
                <w:bCs/>
              </w:rPr>
              <w:t>10</w:t>
            </w:r>
          </w:p>
        </w:tc>
        <w:tc>
          <w:tcPr>
            <w:tcW w:w="2174" w:type="dxa"/>
          </w:tcPr>
          <w:p w14:paraId="0133912B" w14:textId="27896C77" w:rsidR="00AE0B10" w:rsidRPr="00E7365A" w:rsidRDefault="00AE0B10" w:rsidP="00C72E23">
            <w:pPr>
              <w:spacing w:line="276" w:lineRule="auto"/>
              <w:jc w:val="center"/>
              <w:rPr>
                <w:rFonts w:ascii="Times New Roman" w:hAnsi="Times New Roman" w:cs="Times New Roman"/>
                <w:b/>
                <w:bCs/>
              </w:rPr>
            </w:pPr>
            <w:r>
              <w:rPr>
                <w:rFonts w:ascii="Times New Roman" w:hAnsi="Times New Roman" w:cs="Times New Roman"/>
                <w:b/>
                <w:bCs/>
              </w:rPr>
              <w:t xml:space="preserve"> Fall </w:t>
            </w:r>
            <w:r w:rsidRPr="00E7365A">
              <w:rPr>
                <w:rFonts w:ascii="Times New Roman" w:hAnsi="Times New Roman" w:cs="Times New Roman"/>
                <w:b/>
                <w:bCs/>
              </w:rPr>
              <w:t>202</w:t>
            </w:r>
            <w:r>
              <w:rPr>
                <w:rFonts w:ascii="Times New Roman" w:hAnsi="Times New Roman" w:cs="Times New Roman"/>
                <w:b/>
                <w:bCs/>
              </w:rPr>
              <w:t>3</w:t>
            </w:r>
            <w:r w:rsidRPr="00E7365A">
              <w:rPr>
                <w:rFonts w:ascii="Times New Roman" w:hAnsi="Times New Roman" w:cs="Times New Roman"/>
                <w:b/>
                <w:bCs/>
              </w:rPr>
              <w:t xml:space="preserve"> National Results</w:t>
            </w:r>
            <w:r>
              <w:rPr>
                <w:rFonts w:ascii="Times New Roman" w:hAnsi="Times New Roman" w:cs="Times New Roman"/>
                <w:b/>
                <w:bCs/>
              </w:rPr>
              <w:t xml:space="preserve"> (Non-Exit)</w:t>
            </w:r>
          </w:p>
          <w:p w14:paraId="3254C117" w14:textId="77777777" w:rsidR="00AE0B10" w:rsidRPr="00E7365A" w:rsidRDefault="00AE0B10" w:rsidP="00C72E23">
            <w:pPr>
              <w:spacing w:line="276" w:lineRule="auto"/>
              <w:jc w:val="center"/>
              <w:rPr>
                <w:rFonts w:ascii="Times New Roman" w:hAnsi="Times New Roman" w:cs="Times New Roman"/>
                <w:b/>
                <w:bCs/>
              </w:rPr>
            </w:pPr>
            <w:r w:rsidRPr="00E7365A">
              <w:rPr>
                <w:rFonts w:ascii="Times New Roman" w:hAnsi="Times New Roman" w:cs="Times New Roman"/>
                <w:b/>
                <w:bCs/>
              </w:rPr>
              <w:t>(Average Score)</w:t>
            </w:r>
          </w:p>
        </w:tc>
      </w:tr>
      <w:tr w:rsidR="00AE0B10" w:rsidRPr="00E7365A" w14:paraId="3A3B65DD" w14:textId="77777777" w:rsidTr="59A11189">
        <w:trPr>
          <w:jc w:val="center"/>
        </w:trPr>
        <w:tc>
          <w:tcPr>
            <w:tcW w:w="3136" w:type="dxa"/>
          </w:tcPr>
          <w:p w14:paraId="7233511C" w14:textId="77777777" w:rsidR="00AE0B10" w:rsidRPr="00E7365A" w:rsidRDefault="00AE0B10" w:rsidP="00C72E23">
            <w:pPr>
              <w:spacing w:after="200" w:line="276" w:lineRule="auto"/>
              <w:jc w:val="center"/>
              <w:rPr>
                <w:rFonts w:ascii="Times New Roman" w:hAnsi="Times New Roman" w:cs="Times New Roman"/>
              </w:rPr>
            </w:pPr>
            <w:r w:rsidRPr="00E7365A">
              <w:rPr>
                <w:rFonts w:ascii="Times New Roman" w:hAnsi="Times New Roman" w:cs="Times New Roman"/>
              </w:rPr>
              <w:t>Professional Counseling Orientation &amp; Ethical Practice</w:t>
            </w:r>
          </w:p>
        </w:tc>
        <w:tc>
          <w:tcPr>
            <w:tcW w:w="2178" w:type="dxa"/>
          </w:tcPr>
          <w:p w14:paraId="35BB8FCA" w14:textId="7B655D33" w:rsidR="00AE0B10" w:rsidRPr="00E7365A" w:rsidRDefault="39FCB359" w:rsidP="00C72E23">
            <w:pPr>
              <w:spacing w:after="200" w:line="276" w:lineRule="auto"/>
              <w:jc w:val="center"/>
              <w:rPr>
                <w:rFonts w:ascii="Times New Roman" w:hAnsi="Times New Roman" w:cs="Times New Roman"/>
              </w:rPr>
            </w:pPr>
            <w:r w:rsidRPr="77973507">
              <w:rPr>
                <w:rFonts w:ascii="Times New Roman" w:hAnsi="Times New Roman" w:cs="Times New Roman"/>
              </w:rPr>
              <w:t>10.2</w:t>
            </w:r>
          </w:p>
        </w:tc>
        <w:tc>
          <w:tcPr>
            <w:tcW w:w="2174" w:type="dxa"/>
          </w:tcPr>
          <w:p w14:paraId="77881285" w14:textId="57B88681" w:rsidR="00AE0B10" w:rsidRPr="00E7365A" w:rsidRDefault="39FCB359" w:rsidP="00C72E23">
            <w:pPr>
              <w:spacing w:after="200" w:line="276" w:lineRule="auto"/>
              <w:jc w:val="center"/>
              <w:rPr>
                <w:rFonts w:ascii="Times New Roman" w:hAnsi="Times New Roman" w:cs="Times New Roman"/>
              </w:rPr>
            </w:pPr>
            <w:r w:rsidRPr="77973507">
              <w:rPr>
                <w:rFonts w:ascii="Times New Roman" w:hAnsi="Times New Roman" w:cs="Times New Roman"/>
              </w:rPr>
              <w:t>10.6</w:t>
            </w:r>
          </w:p>
        </w:tc>
      </w:tr>
      <w:tr w:rsidR="00AE0B10" w:rsidRPr="00E7365A" w14:paraId="77A65BCD" w14:textId="77777777" w:rsidTr="59A11189">
        <w:trPr>
          <w:jc w:val="center"/>
        </w:trPr>
        <w:tc>
          <w:tcPr>
            <w:tcW w:w="3136" w:type="dxa"/>
          </w:tcPr>
          <w:p w14:paraId="13BF9858" w14:textId="77777777" w:rsidR="00AE0B10" w:rsidRPr="00E7365A" w:rsidRDefault="00AE0B10" w:rsidP="00C72E23">
            <w:pPr>
              <w:spacing w:after="200" w:line="276" w:lineRule="auto"/>
              <w:jc w:val="center"/>
              <w:rPr>
                <w:rFonts w:ascii="Times New Roman" w:hAnsi="Times New Roman" w:cs="Times New Roman"/>
              </w:rPr>
            </w:pPr>
            <w:r w:rsidRPr="00E7365A">
              <w:rPr>
                <w:rFonts w:ascii="Times New Roman" w:hAnsi="Times New Roman" w:cs="Times New Roman"/>
              </w:rPr>
              <w:t>Social &amp; Cultural Diversity</w:t>
            </w:r>
          </w:p>
        </w:tc>
        <w:tc>
          <w:tcPr>
            <w:tcW w:w="2178" w:type="dxa"/>
          </w:tcPr>
          <w:p w14:paraId="38441F44" w14:textId="492B2565" w:rsidR="00AE0B10" w:rsidRPr="00E7365A" w:rsidRDefault="41F442C6" w:rsidP="00C72E23">
            <w:pPr>
              <w:spacing w:after="200" w:line="276" w:lineRule="auto"/>
              <w:jc w:val="center"/>
              <w:rPr>
                <w:rFonts w:ascii="Times New Roman" w:hAnsi="Times New Roman" w:cs="Times New Roman"/>
              </w:rPr>
            </w:pPr>
            <w:r w:rsidRPr="77973507">
              <w:rPr>
                <w:rFonts w:ascii="Times New Roman" w:hAnsi="Times New Roman" w:cs="Times New Roman"/>
              </w:rPr>
              <w:t>8.8</w:t>
            </w:r>
          </w:p>
        </w:tc>
        <w:tc>
          <w:tcPr>
            <w:tcW w:w="2174" w:type="dxa"/>
          </w:tcPr>
          <w:p w14:paraId="28704F7E" w14:textId="7A45CF47" w:rsidR="00AE0B10" w:rsidRPr="00E7365A" w:rsidRDefault="41F442C6" w:rsidP="00C72E23">
            <w:pPr>
              <w:spacing w:after="200" w:line="276" w:lineRule="auto"/>
              <w:jc w:val="center"/>
              <w:rPr>
                <w:rFonts w:ascii="Times New Roman" w:hAnsi="Times New Roman" w:cs="Times New Roman"/>
              </w:rPr>
            </w:pPr>
            <w:r w:rsidRPr="77973507">
              <w:rPr>
                <w:rFonts w:ascii="Times New Roman" w:hAnsi="Times New Roman" w:cs="Times New Roman"/>
              </w:rPr>
              <w:t>10.0</w:t>
            </w:r>
          </w:p>
        </w:tc>
      </w:tr>
      <w:tr w:rsidR="00AE0B10" w:rsidRPr="00E7365A" w14:paraId="0E690826" w14:textId="77777777" w:rsidTr="59A11189">
        <w:trPr>
          <w:jc w:val="center"/>
        </w:trPr>
        <w:tc>
          <w:tcPr>
            <w:tcW w:w="3136" w:type="dxa"/>
          </w:tcPr>
          <w:p w14:paraId="441CCF2B" w14:textId="77777777" w:rsidR="00AE0B10" w:rsidRPr="00E7365A" w:rsidRDefault="00AE0B10" w:rsidP="00C72E23">
            <w:pPr>
              <w:spacing w:after="200" w:line="276" w:lineRule="auto"/>
              <w:jc w:val="center"/>
              <w:rPr>
                <w:rFonts w:ascii="Times New Roman" w:hAnsi="Times New Roman" w:cs="Times New Roman"/>
              </w:rPr>
            </w:pPr>
            <w:r w:rsidRPr="00E7365A">
              <w:rPr>
                <w:rFonts w:ascii="Times New Roman" w:hAnsi="Times New Roman" w:cs="Times New Roman"/>
              </w:rPr>
              <w:t>Human Growth &amp; Development</w:t>
            </w:r>
          </w:p>
        </w:tc>
        <w:tc>
          <w:tcPr>
            <w:tcW w:w="2178" w:type="dxa"/>
          </w:tcPr>
          <w:p w14:paraId="20447CAA" w14:textId="3EA1514B" w:rsidR="00AE0B10" w:rsidRPr="00E7365A" w:rsidRDefault="494CE40B" w:rsidP="00C72E23">
            <w:pPr>
              <w:spacing w:after="200" w:line="276" w:lineRule="auto"/>
              <w:jc w:val="center"/>
              <w:rPr>
                <w:rFonts w:ascii="Times New Roman" w:hAnsi="Times New Roman" w:cs="Times New Roman"/>
              </w:rPr>
            </w:pPr>
            <w:r w:rsidRPr="77973507">
              <w:rPr>
                <w:rFonts w:ascii="Times New Roman" w:hAnsi="Times New Roman" w:cs="Times New Roman"/>
              </w:rPr>
              <w:t>11.9</w:t>
            </w:r>
          </w:p>
        </w:tc>
        <w:tc>
          <w:tcPr>
            <w:tcW w:w="2174" w:type="dxa"/>
          </w:tcPr>
          <w:p w14:paraId="7E6F49A4" w14:textId="702C2B04" w:rsidR="00AE0B10" w:rsidRPr="00E7365A" w:rsidRDefault="494CE40B" w:rsidP="00C72E23">
            <w:pPr>
              <w:spacing w:after="200" w:line="276" w:lineRule="auto"/>
              <w:jc w:val="center"/>
              <w:rPr>
                <w:rFonts w:ascii="Times New Roman" w:hAnsi="Times New Roman" w:cs="Times New Roman"/>
              </w:rPr>
            </w:pPr>
            <w:r w:rsidRPr="77973507">
              <w:rPr>
                <w:rFonts w:ascii="Times New Roman" w:hAnsi="Times New Roman" w:cs="Times New Roman"/>
              </w:rPr>
              <w:t>11.6</w:t>
            </w:r>
          </w:p>
        </w:tc>
      </w:tr>
      <w:tr w:rsidR="00AE0B10" w:rsidRPr="00E7365A" w14:paraId="2DEB8E45" w14:textId="77777777" w:rsidTr="59A11189">
        <w:trPr>
          <w:jc w:val="center"/>
        </w:trPr>
        <w:tc>
          <w:tcPr>
            <w:tcW w:w="3136" w:type="dxa"/>
          </w:tcPr>
          <w:p w14:paraId="6E6A5F1C" w14:textId="77777777" w:rsidR="00AE0B10" w:rsidRPr="00E7365A" w:rsidRDefault="00AE0B10" w:rsidP="00C72E23">
            <w:pPr>
              <w:spacing w:after="200" w:line="276" w:lineRule="auto"/>
              <w:jc w:val="center"/>
              <w:rPr>
                <w:rFonts w:ascii="Times New Roman" w:hAnsi="Times New Roman" w:cs="Times New Roman"/>
              </w:rPr>
            </w:pPr>
            <w:r w:rsidRPr="00E7365A">
              <w:rPr>
                <w:rFonts w:ascii="Times New Roman" w:hAnsi="Times New Roman" w:cs="Times New Roman"/>
              </w:rPr>
              <w:t>Career Development</w:t>
            </w:r>
          </w:p>
        </w:tc>
        <w:tc>
          <w:tcPr>
            <w:tcW w:w="2178" w:type="dxa"/>
          </w:tcPr>
          <w:p w14:paraId="01CFB60D" w14:textId="21F078BF" w:rsidR="00AE0B10" w:rsidRPr="00E7365A" w:rsidRDefault="45889FB0" w:rsidP="00C72E23">
            <w:pPr>
              <w:spacing w:after="200" w:line="276" w:lineRule="auto"/>
              <w:jc w:val="center"/>
              <w:rPr>
                <w:rFonts w:ascii="Times New Roman" w:hAnsi="Times New Roman" w:cs="Times New Roman"/>
              </w:rPr>
            </w:pPr>
            <w:r w:rsidRPr="77973507">
              <w:rPr>
                <w:rFonts w:ascii="Times New Roman" w:hAnsi="Times New Roman" w:cs="Times New Roman"/>
              </w:rPr>
              <w:t>10.2</w:t>
            </w:r>
          </w:p>
        </w:tc>
        <w:tc>
          <w:tcPr>
            <w:tcW w:w="2174" w:type="dxa"/>
          </w:tcPr>
          <w:p w14:paraId="1887D463" w14:textId="63A73D6C" w:rsidR="00AE0B10" w:rsidRPr="00E7365A" w:rsidRDefault="45889FB0" w:rsidP="00C72E23">
            <w:pPr>
              <w:spacing w:after="200" w:line="276" w:lineRule="auto"/>
              <w:jc w:val="center"/>
              <w:rPr>
                <w:rFonts w:ascii="Times New Roman" w:hAnsi="Times New Roman" w:cs="Times New Roman"/>
              </w:rPr>
            </w:pPr>
            <w:r w:rsidRPr="77973507">
              <w:rPr>
                <w:rFonts w:ascii="Times New Roman" w:hAnsi="Times New Roman" w:cs="Times New Roman"/>
              </w:rPr>
              <w:t>10.0</w:t>
            </w:r>
          </w:p>
        </w:tc>
      </w:tr>
      <w:tr w:rsidR="00AE0B10" w:rsidRPr="00E7365A" w14:paraId="1F98AE43" w14:textId="77777777" w:rsidTr="59A11189">
        <w:trPr>
          <w:jc w:val="center"/>
        </w:trPr>
        <w:tc>
          <w:tcPr>
            <w:tcW w:w="3136" w:type="dxa"/>
          </w:tcPr>
          <w:p w14:paraId="40BDAF4E" w14:textId="77777777" w:rsidR="00AE0B10" w:rsidRPr="00E7365A" w:rsidRDefault="00AE0B10" w:rsidP="00C72E23">
            <w:pPr>
              <w:spacing w:after="200" w:line="276" w:lineRule="auto"/>
              <w:jc w:val="center"/>
              <w:rPr>
                <w:rFonts w:ascii="Times New Roman" w:hAnsi="Times New Roman" w:cs="Times New Roman"/>
              </w:rPr>
            </w:pPr>
            <w:r w:rsidRPr="00E7365A">
              <w:rPr>
                <w:rFonts w:ascii="Times New Roman" w:hAnsi="Times New Roman" w:cs="Times New Roman"/>
              </w:rPr>
              <w:t>Counseling &amp; Helping Relationships</w:t>
            </w:r>
          </w:p>
        </w:tc>
        <w:tc>
          <w:tcPr>
            <w:tcW w:w="2178" w:type="dxa"/>
          </w:tcPr>
          <w:p w14:paraId="47FB0CB1" w14:textId="499AE014" w:rsidR="00AE0B10" w:rsidRPr="00E7365A" w:rsidRDefault="0F8FD467" w:rsidP="00C72E23">
            <w:pPr>
              <w:spacing w:after="200" w:line="276" w:lineRule="auto"/>
              <w:jc w:val="center"/>
              <w:rPr>
                <w:rFonts w:ascii="Times New Roman" w:hAnsi="Times New Roman" w:cs="Times New Roman"/>
              </w:rPr>
            </w:pPr>
            <w:r w:rsidRPr="77973507">
              <w:rPr>
                <w:rFonts w:ascii="Times New Roman" w:hAnsi="Times New Roman" w:cs="Times New Roman"/>
              </w:rPr>
              <w:t>8.1</w:t>
            </w:r>
          </w:p>
        </w:tc>
        <w:tc>
          <w:tcPr>
            <w:tcW w:w="2174" w:type="dxa"/>
          </w:tcPr>
          <w:p w14:paraId="0522B57A" w14:textId="53E67121" w:rsidR="00AE0B10" w:rsidRPr="00E7365A" w:rsidRDefault="0F8FD467" w:rsidP="00C72E23">
            <w:pPr>
              <w:spacing w:after="200" w:line="276" w:lineRule="auto"/>
              <w:jc w:val="center"/>
              <w:rPr>
                <w:rFonts w:ascii="Times New Roman" w:hAnsi="Times New Roman" w:cs="Times New Roman"/>
              </w:rPr>
            </w:pPr>
            <w:r w:rsidRPr="77973507">
              <w:rPr>
                <w:rFonts w:ascii="Times New Roman" w:hAnsi="Times New Roman" w:cs="Times New Roman"/>
              </w:rPr>
              <w:t>9.6</w:t>
            </w:r>
          </w:p>
        </w:tc>
      </w:tr>
      <w:tr w:rsidR="00AE0B10" w:rsidRPr="00E7365A" w14:paraId="79994FA8" w14:textId="77777777" w:rsidTr="59A11189">
        <w:trPr>
          <w:jc w:val="center"/>
        </w:trPr>
        <w:tc>
          <w:tcPr>
            <w:tcW w:w="3136" w:type="dxa"/>
          </w:tcPr>
          <w:p w14:paraId="3F6208DF" w14:textId="77777777" w:rsidR="00AE0B10" w:rsidRPr="00E7365A" w:rsidRDefault="00AE0B10" w:rsidP="00C72E23">
            <w:pPr>
              <w:spacing w:after="200" w:line="276" w:lineRule="auto"/>
              <w:jc w:val="center"/>
              <w:rPr>
                <w:rFonts w:ascii="Times New Roman" w:hAnsi="Times New Roman" w:cs="Times New Roman"/>
              </w:rPr>
            </w:pPr>
            <w:r w:rsidRPr="00E7365A">
              <w:rPr>
                <w:rFonts w:ascii="Times New Roman" w:hAnsi="Times New Roman" w:cs="Times New Roman"/>
              </w:rPr>
              <w:t>Group Counseling &amp; Group Work</w:t>
            </w:r>
          </w:p>
        </w:tc>
        <w:tc>
          <w:tcPr>
            <w:tcW w:w="2178" w:type="dxa"/>
          </w:tcPr>
          <w:p w14:paraId="2EFB2642" w14:textId="6E868C56" w:rsidR="00AE0B10" w:rsidRPr="00E7365A" w:rsidRDefault="3B8F5512" w:rsidP="00C72E23">
            <w:pPr>
              <w:spacing w:after="200" w:line="276" w:lineRule="auto"/>
              <w:jc w:val="center"/>
              <w:rPr>
                <w:rFonts w:ascii="Times New Roman" w:hAnsi="Times New Roman" w:cs="Times New Roman"/>
              </w:rPr>
            </w:pPr>
            <w:r w:rsidRPr="77973507">
              <w:rPr>
                <w:rFonts w:ascii="Times New Roman" w:hAnsi="Times New Roman" w:cs="Times New Roman"/>
              </w:rPr>
              <w:t>10.6</w:t>
            </w:r>
          </w:p>
        </w:tc>
        <w:tc>
          <w:tcPr>
            <w:tcW w:w="2174" w:type="dxa"/>
          </w:tcPr>
          <w:p w14:paraId="73F7843F" w14:textId="5061965A" w:rsidR="00AE0B10" w:rsidRPr="00E7365A" w:rsidRDefault="3B8F5512" w:rsidP="00C72E23">
            <w:pPr>
              <w:spacing w:after="200" w:line="276" w:lineRule="auto"/>
              <w:jc w:val="center"/>
              <w:rPr>
                <w:rFonts w:ascii="Times New Roman" w:hAnsi="Times New Roman" w:cs="Times New Roman"/>
              </w:rPr>
            </w:pPr>
            <w:r w:rsidRPr="77973507">
              <w:rPr>
                <w:rFonts w:ascii="Times New Roman" w:hAnsi="Times New Roman" w:cs="Times New Roman"/>
              </w:rPr>
              <w:t>11.1</w:t>
            </w:r>
          </w:p>
        </w:tc>
      </w:tr>
      <w:tr w:rsidR="00AE0B10" w:rsidRPr="00E7365A" w14:paraId="7E7E3608" w14:textId="77777777" w:rsidTr="59A11189">
        <w:trPr>
          <w:jc w:val="center"/>
        </w:trPr>
        <w:tc>
          <w:tcPr>
            <w:tcW w:w="3136" w:type="dxa"/>
          </w:tcPr>
          <w:p w14:paraId="0991DA18" w14:textId="77777777" w:rsidR="00AE0B10" w:rsidRPr="00E7365A" w:rsidRDefault="00AE0B10" w:rsidP="00C72E23">
            <w:pPr>
              <w:spacing w:after="200" w:line="276" w:lineRule="auto"/>
              <w:jc w:val="center"/>
              <w:rPr>
                <w:rFonts w:ascii="Times New Roman" w:hAnsi="Times New Roman" w:cs="Times New Roman"/>
              </w:rPr>
            </w:pPr>
            <w:r w:rsidRPr="00E7365A">
              <w:rPr>
                <w:rFonts w:ascii="Times New Roman" w:hAnsi="Times New Roman" w:cs="Times New Roman"/>
              </w:rPr>
              <w:t>Assessment &amp; Testing</w:t>
            </w:r>
          </w:p>
        </w:tc>
        <w:tc>
          <w:tcPr>
            <w:tcW w:w="2178" w:type="dxa"/>
          </w:tcPr>
          <w:p w14:paraId="3B687A26" w14:textId="7088F06A" w:rsidR="00AE0B10" w:rsidRPr="00E7365A" w:rsidRDefault="08824338" w:rsidP="00C72E23">
            <w:pPr>
              <w:spacing w:after="200" w:line="276" w:lineRule="auto"/>
              <w:jc w:val="center"/>
              <w:rPr>
                <w:rFonts w:ascii="Times New Roman" w:hAnsi="Times New Roman" w:cs="Times New Roman"/>
              </w:rPr>
            </w:pPr>
            <w:r w:rsidRPr="77973507">
              <w:rPr>
                <w:rFonts w:ascii="Times New Roman" w:hAnsi="Times New Roman" w:cs="Times New Roman"/>
              </w:rPr>
              <w:t>9.0</w:t>
            </w:r>
          </w:p>
        </w:tc>
        <w:tc>
          <w:tcPr>
            <w:tcW w:w="2174" w:type="dxa"/>
          </w:tcPr>
          <w:p w14:paraId="3222DCD2" w14:textId="231BDF88" w:rsidR="00AE0B10" w:rsidRPr="00E7365A" w:rsidRDefault="08824338" w:rsidP="00C72E23">
            <w:pPr>
              <w:spacing w:after="200" w:line="276" w:lineRule="auto"/>
              <w:jc w:val="center"/>
              <w:rPr>
                <w:rFonts w:ascii="Times New Roman" w:hAnsi="Times New Roman" w:cs="Times New Roman"/>
              </w:rPr>
            </w:pPr>
            <w:r w:rsidRPr="77973507">
              <w:rPr>
                <w:rFonts w:ascii="Times New Roman" w:hAnsi="Times New Roman" w:cs="Times New Roman"/>
              </w:rPr>
              <w:t>9.0</w:t>
            </w:r>
          </w:p>
        </w:tc>
      </w:tr>
      <w:tr w:rsidR="00AE0B10" w:rsidRPr="00E7365A" w14:paraId="2DB64692" w14:textId="77777777" w:rsidTr="59A11189">
        <w:trPr>
          <w:jc w:val="center"/>
        </w:trPr>
        <w:tc>
          <w:tcPr>
            <w:tcW w:w="3136" w:type="dxa"/>
          </w:tcPr>
          <w:p w14:paraId="4AEBD7A1" w14:textId="77777777" w:rsidR="00AE0B10" w:rsidRPr="00E7365A" w:rsidRDefault="00AE0B10" w:rsidP="00C72E23">
            <w:pPr>
              <w:spacing w:after="200" w:line="276" w:lineRule="auto"/>
              <w:jc w:val="center"/>
              <w:rPr>
                <w:rFonts w:ascii="Times New Roman" w:hAnsi="Times New Roman" w:cs="Times New Roman"/>
              </w:rPr>
            </w:pPr>
            <w:r w:rsidRPr="00E7365A">
              <w:rPr>
                <w:rFonts w:ascii="Times New Roman" w:hAnsi="Times New Roman" w:cs="Times New Roman"/>
              </w:rPr>
              <w:t>Research &amp; Program Evaluation</w:t>
            </w:r>
          </w:p>
        </w:tc>
        <w:tc>
          <w:tcPr>
            <w:tcW w:w="2178" w:type="dxa"/>
          </w:tcPr>
          <w:p w14:paraId="54BC05BE" w14:textId="59AB8694" w:rsidR="00AE0B10" w:rsidRPr="00E7365A" w:rsidRDefault="6A51DE45" w:rsidP="00C72E23">
            <w:pPr>
              <w:spacing w:after="200" w:line="276" w:lineRule="auto"/>
              <w:jc w:val="center"/>
              <w:rPr>
                <w:rFonts w:ascii="Times New Roman" w:hAnsi="Times New Roman" w:cs="Times New Roman"/>
              </w:rPr>
            </w:pPr>
            <w:r w:rsidRPr="77973507">
              <w:rPr>
                <w:rFonts w:ascii="Times New Roman" w:hAnsi="Times New Roman" w:cs="Times New Roman"/>
              </w:rPr>
              <w:t>8.8</w:t>
            </w:r>
          </w:p>
        </w:tc>
        <w:tc>
          <w:tcPr>
            <w:tcW w:w="2174" w:type="dxa"/>
          </w:tcPr>
          <w:p w14:paraId="4C352416" w14:textId="11F6C799" w:rsidR="00AE0B10" w:rsidRPr="00E7365A" w:rsidRDefault="6A51DE45" w:rsidP="00C72E23">
            <w:pPr>
              <w:spacing w:after="200" w:line="276" w:lineRule="auto"/>
              <w:jc w:val="center"/>
              <w:rPr>
                <w:rFonts w:ascii="Times New Roman" w:hAnsi="Times New Roman" w:cs="Times New Roman"/>
              </w:rPr>
            </w:pPr>
            <w:r w:rsidRPr="77973507">
              <w:rPr>
                <w:rFonts w:ascii="Times New Roman" w:hAnsi="Times New Roman" w:cs="Times New Roman"/>
              </w:rPr>
              <w:t>10.2</w:t>
            </w:r>
          </w:p>
        </w:tc>
      </w:tr>
      <w:tr w:rsidR="00AE0B10" w:rsidRPr="00E7365A" w14:paraId="474D3D52" w14:textId="77777777" w:rsidTr="59A11189">
        <w:trPr>
          <w:jc w:val="center"/>
        </w:trPr>
        <w:tc>
          <w:tcPr>
            <w:tcW w:w="3136" w:type="dxa"/>
          </w:tcPr>
          <w:p w14:paraId="44BE1C11" w14:textId="77777777" w:rsidR="00AE0B10" w:rsidRPr="00E7365A" w:rsidRDefault="00AE0B10" w:rsidP="00C72E23">
            <w:pPr>
              <w:spacing w:after="200" w:line="276" w:lineRule="auto"/>
              <w:jc w:val="center"/>
              <w:rPr>
                <w:rFonts w:ascii="Times New Roman" w:hAnsi="Times New Roman" w:cs="Times New Roman"/>
              </w:rPr>
            </w:pPr>
            <w:r w:rsidRPr="00E7365A">
              <w:rPr>
                <w:rFonts w:ascii="Times New Roman" w:hAnsi="Times New Roman" w:cs="Times New Roman"/>
              </w:rPr>
              <w:t>Total Score</w:t>
            </w:r>
          </w:p>
        </w:tc>
        <w:tc>
          <w:tcPr>
            <w:tcW w:w="2178" w:type="dxa"/>
          </w:tcPr>
          <w:p w14:paraId="4C478786" w14:textId="0366A815" w:rsidR="00AE0B10" w:rsidRPr="00E7365A" w:rsidRDefault="74436B92" w:rsidP="00C72E23">
            <w:pPr>
              <w:spacing w:after="200" w:line="276" w:lineRule="auto"/>
              <w:jc w:val="center"/>
              <w:rPr>
                <w:rFonts w:ascii="Times New Roman" w:hAnsi="Times New Roman" w:cs="Times New Roman"/>
              </w:rPr>
            </w:pPr>
            <w:r w:rsidRPr="77973507">
              <w:rPr>
                <w:rFonts w:ascii="Times New Roman" w:hAnsi="Times New Roman" w:cs="Times New Roman"/>
              </w:rPr>
              <w:t>77.6</w:t>
            </w:r>
          </w:p>
        </w:tc>
        <w:tc>
          <w:tcPr>
            <w:tcW w:w="2174" w:type="dxa"/>
          </w:tcPr>
          <w:p w14:paraId="6F27073A" w14:textId="53723B21" w:rsidR="00AE0B10" w:rsidRPr="00E7365A" w:rsidRDefault="74436B92" w:rsidP="00C72E23">
            <w:pPr>
              <w:spacing w:after="200" w:line="276" w:lineRule="auto"/>
              <w:jc w:val="center"/>
              <w:rPr>
                <w:rFonts w:ascii="Times New Roman" w:hAnsi="Times New Roman" w:cs="Times New Roman"/>
              </w:rPr>
            </w:pPr>
            <w:r w:rsidRPr="77973507">
              <w:rPr>
                <w:rFonts w:ascii="Times New Roman" w:hAnsi="Times New Roman" w:cs="Times New Roman"/>
              </w:rPr>
              <w:t>82.0</w:t>
            </w:r>
          </w:p>
        </w:tc>
      </w:tr>
    </w:tbl>
    <w:p w14:paraId="7936595D" w14:textId="77777777" w:rsidR="00AE0B10" w:rsidRPr="00E7365A" w:rsidRDefault="00AE0B10" w:rsidP="00AE0B10">
      <w:pPr>
        <w:spacing w:after="200" w:line="276" w:lineRule="auto"/>
        <w:jc w:val="center"/>
        <w:rPr>
          <w:rFonts w:ascii="Times New Roman" w:hAnsi="Times New Roman" w:cs="Times New Roman"/>
          <w:b/>
          <w:bCs/>
          <w:sz w:val="24"/>
          <w:szCs w:val="24"/>
        </w:rPr>
      </w:pPr>
    </w:p>
    <w:p w14:paraId="2AF550E1" w14:textId="1472A1B9" w:rsidR="00AE0B10" w:rsidRPr="00E7365A" w:rsidRDefault="35510350" w:rsidP="59A11189">
      <w:pPr>
        <w:spacing w:after="200" w:line="276" w:lineRule="auto"/>
        <w:rPr>
          <w:rFonts w:ascii="Times New Roman" w:hAnsi="Times New Roman" w:cs="Times New Roman"/>
          <w:sz w:val="24"/>
          <w:szCs w:val="24"/>
        </w:rPr>
      </w:pPr>
      <w:r w:rsidRPr="59A11189">
        <w:rPr>
          <w:rFonts w:ascii="Times New Roman" w:hAnsi="Times New Roman" w:cs="Times New Roman"/>
          <w:sz w:val="24"/>
          <w:szCs w:val="24"/>
        </w:rPr>
        <w:t>*When viewing these scores</w:t>
      </w:r>
      <w:r w:rsidR="7D4B1AC5" w:rsidRPr="59A11189">
        <w:rPr>
          <w:rFonts w:ascii="Times New Roman" w:hAnsi="Times New Roman" w:cs="Times New Roman"/>
          <w:sz w:val="24"/>
          <w:szCs w:val="24"/>
        </w:rPr>
        <w:t>,</w:t>
      </w:r>
      <w:r w:rsidRPr="59A11189">
        <w:rPr>
          <w:rFonts w:ascii="Times New Roman" w:hAnsi="Times New Roman" w:cs="Times New Roman"/>
          <w:sz w:val="24"/>
          <w:szCs w:val="24"/>
        </w:rPr>
        <w:t xml:space="preserve"> it is important to note that in fall 2023 there was one set of scores that was significantly lower than the other nine. This resulted in the fall 2023 score averages skewing far lower than those in </w:t>
      </w:r>
      <w:r w:rsidR="261FA61D" w:rsidRPr="59A11189">
        <w:rPr>
          <w:rFonts w:ascii="Times New Roman" w:hAnsi="Times New Roman" w:cs="Times New Roman"/>
          <w:sz w:val="24"/>
          <w:szCs w:val="24"/>
        </w:rPr>
        <w:t>previous semesters</w:t>
      </w:r>
      <w:r w:rsidRPr="59A11189">
        <w:rPr>
          <w:rFonts w:ascii="Times New Roman" w:hAnsi="Times New Roman" w:cs="Times New Roman"/>
          <w:sz w:val="24"/>
          <w:szCs w:val="24"/>
        </w:rPr>
        <w:t>. When that outlier is removed from the fall 2023 scores, the averages are much more consistent with</w:t>
      </w:r>
      <w:r w:rsidR="26C39890" w:rsidRPr="59A11189">
        <w:rPr>
          <w:rFonts w:ascii="Times New Roman" w:hAnsi="Times New Roman" w:cs="Times New Roman"/>
          <w:sz w:val="24"/>
          <w:szCs w:val="24"/>
        </w:rPr>
        <w:t xml:space="preserve"> past semesters and</w:t>
      </w:r>
      <w:r w:rsidRPr="59A11189">
        <w:rPr>
          <w:rFonts w:ascii="Times New Roman" w:hAnsi="Times New Roman" w:cs="Times New Roman"/>
          <w:sz w:val="24"/>
          <w:szCs w:val="24"/>
        </w:rPr>
        <w:t xml:space="preserve"> those in</w:t>
      </w:r>
      <w:r w:rsidR="176F1E67" w:rsidRPr="59A11189">
        <w:rPr>
          <w:rFonts w:ascii="Times New Roman" w:hAnsi="Times New Roman" w:cs="Times New Roman"/>
          <w:sz w:val="24"/>
          <w:szCs w:val="24"/>
        </w:rPr>
        <w:t xml:space="preserve"> the</w:t>
      </w:r>
      <w:r w:rsidRPr="59A11189">
        <w:rPr>
          <w:rFonts w:ascii="Times New Roman" w:hAnsi="Times New Roman" w:cs="Times New Roman"/>
          <w:sz w:val="24"/>
          <w:szCs w:val="24"/>
        </w:rPr>
        <w:t xml:space="preserve"> spring and summer of </w:t>
      </w:r>
      <w:r w:rsidR="19243010" w:rsidRPr="59A11189">
        <w:rPr>
          <w:rFonts w:ascii="Times New Roman" w:hAnsi="Times New Roman" w:cs="Times New Roman"/>
          <w:sz w:val="24"/>
          <w:szCs w:val="24"/>
        </w:rPr>
        <w:t>2024</w:t>
      </w:r>
      <w:r w:rsidR="6C1E3742" w:rsidRPr="59A11189">
        <w:rPr>
          <w:rFonts w:ascii="Times New Roman" w:hAnsi="Times New Roman" w:cs="Times New Roman"/>
          <w:sz w:val="24"/>
          <w:szCs w:val="24"/>
        </w:rPr>
        <w:t>.</w:t>
      </w:r>
    </w:p>
    <w:p w14:paraId="350F382D" w14:textId="5B646B8D" w:rsidR="00AE0B10" w:rsidRPr="00E7365A" w:rsidRDefault="00AE0B10" w:rsidP="59A11189">
      <w:pPr>
        <w:spacing w:after="200" w:line="276" w:lineRule="auto"/>
        <w:jc w:val="center"/>
        <w:rPr>
          <w:rFonts w:ascii="Times New Roman" w:hAnsi="Times New Roman" w:cs="Times New Roman"/>
          <w:b/>
          <w:bCs/>
          <w:sz w:val="24"/>
          <w:szCs w:val="24"/>
        </w:rPr>
      </w:pPr>
    </w:p>
    <w:p w14:paraId="057AC538" w14:textId="06EF337F" w:rsidR="00AE0B10" w:rsidRPr="00E7365A" w:rsidRDefault="00AE0B10" w:rsidP="00451B76">
      <w:pPr>
        <w:spacing w:after="200" w:line="276" w:lineRule="auto"/>
        <w:jc w:val="center"/>
        <w:rPr>
          <w:rFonts w:ascii="Times New Roman" w:hAnsi="Times New Roman" w:cs="Times New Roman"/>
          <w:b/>
          <w:bCs/>
          <w:sz w:val="24"/>
          <w:szCs w:val="24"/>
        </w:rPr>
      </w:pPr>
      <w:r w:rsidRPr="00E7365A">
        <w:rPr>
          <w:rFonts w:ascii="Times New Roman" w:hAnsi="Times New Roman" w:cs="Times New Roman"/>
          <w:b/>
          <w:bCs/>
          <w:sz w:val="24"/>
          <w:szCs w:val="24"/>
        </w:rPr>
        <w:t>CPCE Examination Results (Non-Exit) Spring &amp; Summer 202</w:t>
      </w:r>
      <w:r>
        <w:rPr>
          <w:rFonts w:ascii="Times New Roman" w:hAnsi="Times New Roman" w:cs="Times New Roman"/>
          <w:b/>
          <w:bCs/>
          <w:sz w:val="24"/>
          <w:szCs w:val="24"/>
        </w:rPr>
        <w:t>4</w:t>
      </w:r>
    </w:p>
    <w:tbl>
      <w:tblPr>
        <w:tblStyle w:val="TableGrid"/>
        <w:tblW w:w="0" w:type="auto"/>
        <w:jc w:val="center"/>
        <w:tblLook w:val="04A0" w:firstRow="1" w:lastRow="0" w:firstColumn="1" w:lastColumn="0" w:noHBand="0" w:noVBand="1"/>
      </w:tblPr>
      <w:tblGrid>
        <w:gridCol w:w="3136"/>
        <w:gridCol w:w="2178"/>
        <w:gridCol w:w="1862"/>
      </w:tblGrid>
      <w:tr w:rsidR="00AE0B10" w:rsidRPr="00E7365A" w14:paraId="3881DB2B" w14:textId="77777777" w:rsidTr="59A11189">
        <w:trPr>
          <w:jc w:val="center"/>
        </w:trPr>
        <w:tc>
          <w:tcPr>
            <w:tcW w:w="3136" w:type="dxa"/>
          </w:tcPr>
          <w:p w14:paraId="51ECA9DE" w14:textId="77777777" w:rsidR="00AE0B10" w:rsidRPr="00E7365A" w:rsidRDefault="00AE0B10" w:rsidP="00C72E23">
            <w:pPr>
              <w:spacing w:after="200" w:line="276" w:lineRule="auto"/>
              <w:jc w:val="center"/>
              <w:rPr>
                <w:rFonts w:ascii="Times New Roman" w:hAnsi="Times New Roman" w:cs="Times New Roman"/>
                <w:b/>
                <w:bCs/>
              </w:rPr>
            </w:pPr>
            <w:r w:rsidRPr="00E7365A">
              <w:rPr>
                <w:rFonts w:ascii="Times New Roman" w:hAnsi="Times New Roman" w:cs="Times New Roman"/>
                <w:b/>
                <w:bCs/>
              </w:rPr>
              <w:t>Exam Section</w:t>
            </w:r>
          </w:p>
        </w:tc>
        <w:tc>
          <w:tcPr>
            <w:tcW w:w="2178" w:type="dxa"/>
          </w:tcPr>
          <w:p w14:paraId="7F3D9026" w14:textId="1A60D85A" w:rsidR="00AE0B10" w:rsidRDefault="00AE0B10" w:rsidP="00C72E23">
            <w:pPr>
              <w:spacing w:line="276" w:lineRule="auto"/>
              <w:jc w:val="center"/>
              <w:rPr>
                <w:rFonts w:ascii="Times New Roman" w:hAnsi="Times New Roman" w:cs="Times New Roman"/>
                <w:b/>
                <w:bCs/>
              </w:rPr>
            </w:pPr>
            <w:r w:rsidRPr="77973507">
              <w:rPr>
                <w:rFonts w:ascii="Times New Roman" w:hAnsi="Times New Roman" w:cs="Times New Roman"/>
                <w:b/>
                <w:bCs/>
              </w:rPr>
              <w:t>Spring &amp; Summer 202</w:t>
            </w:r>
            <w:r w:rsidR="5B6AEE1D" w:rsidRPr="77973507">
              <w:rPr>
                <w:rFonts w:ascii="Times New Roman" w:hAnsi="Times New Roman" w:cs="Times New Roman"/>
                <w:b/>
                <w:bCs/>
              </w:rPr>
              <w:t>4</w:t>
            </w:r>
          </w:p>
          <w:p w14:paraId="77CFEE39" w14:textId="77777777" w:rsidR="00AE0B10" w:rsidRPr="00E7365A" w:rsidRDefault="00AE0B10" w:rsidP="00C72E23">
            <w:pPr>
              <w:spacing w:line="276" w:lineRule="auto"/>
              <w:jc w:val="center"/>
              <w:rPr>
                <w:rFonts w:ascii="Times New Roman" w:hAnsi="Times New Roman" w:cs="Times New Roman"/>
                <w:b/>
                <w:bCs/>
              </w:rPr>
            </w:pPr>
            <w:r w:rsidRPr="00E7365A">
              <w:rPr>
                <w:rFonts w:ascii="Times New Roman" w:hAnsi="Times New Roman" w:cs="Times New Roman"/>
                <w:b/>
                <w:bCs/>
              </w:rPr>
              <w:t>UAB Results</w:t>
            </w:r>
          </w:p>
          <w:p w14:paraId="7EF2FA9D" w14:textId="77777777" w:rsidR="00AE0B10" w:rsidRPr="00E7365A" w:rsidRDefault="00AE0B10" w:rsidP="00C72E23">
            <w:pPr>
              <w:spacing w:line="276" w:lineRule="auto"/>
              <w:jc w:val="center"/>
              <w:rPr>
                <w:rFonts w:ascii="Times New Roman" w:hAnsi="Times New Roman" w:cs="Times New Roman"/>
                <w:b/>
                <w:bCs/>
              </w:rPr>
            </w:pPr>
            <w:r w:rsidRPr="00E7365A">
              <w:rPr>
                <w:rFonts w:ascii="Times New Roman" w:hAnsi="Times New Roman" w:cs="Times New Roman"/>
                <w:b/>
                <w:bCs/>
              </w:rPr>
              <w:t>(Average Score)</w:t>
            </w:r>
          </w:p>
          <w:p w14:paraId="4A854741" w14:textId="7EF76CC2" w:rsidR="00AE0B10" w:rsidRPr="00E7365A" w:rsidRDefault="00AE0B10" w:rsidP="00C72E23">
            <w:pPr>
              <w:spacing w:line="276" w:lineRule="auto"/>
              <w:jc w:val="center"/>
              <w:rPr>
                <w:rFonts w:ascii="Times New Roman" w:hAnsi="Times New Roman" w:cs="Times New Roman"/>
                <w:b/>
                <w:bCs/>
              </w:rPr>
            </w:pPr>
            <w:r w:rsidRPr="77973507">
              <w:rPr>
                <w:rFonts w:ascii="Times New Roman" w:hAnsi="Times New Roman" w:cs="Times New Roman"/>
                <w:b/>
                <w:bCs/>
              </w:rPr>
              <w:t>n=</w:t>
            </w:r>
            <w:r w:rsidR="7D76A9ED" w:rsidRPr="77973507">
              <w:rPr>
                <w:rFonts w:ascii="Times New Roman" w:hAnsi="Times New Roman" w:cs="Times New Roman"/>
                <w:b/>
                <w:bCs/>
              </w:rPr>
              <w:t>19</w:t>
            </w:r>
          </w:p>
        </w:tc>
        <w:tc>
          <w:tcPr>
            <w:tcW w:w="1862" w:type="dxa"/>
          </w:tcPr>
          <w:p w14:paraId="760B69F1" w14:textId="2C7E7B39" w:rsidR="00AE0B10" w:rsidRDefault="00AE0B10" w:rsidP="00C72E23">
            <w:pPr>
              <w:spacing w:line="276" w:lineRule="auto"/>
              <w:jc w:val="center"/>
              <w:rPr>
                <w:rFonts w:ascii="Times New Roman" w:hAnsi="Times New Roman" w:cs="Times New Roman"/>
                <w:b/>
                <w:bCs/>
              </w:rPr>
            </w:pPr>
            <w:r w:rsidRPr="77973507">
              <w:rPr>
                <w:rFonts w:ascii="Times New Roman" w:hAnsi="Times New Roman" w:cs="Times New Roman"/>
                <w:b/>
                <w:bCs/>
              </w:rPr>
              <w:t>202</w:t>
            </w:r>
            <w:r w:rsidR="7AA1D7B8" w:rsidRPr="77973507">
              <w:rPr>
                <w:rFonts w:ascii="Times New Roman" w:hAnsi="Times New Roman" w:cs="Times New Roman"/>
                <w:b/>
                <w:bCs/>
              </w:rPr>
              <w:t>4</w:t>
            </w:r>
            <w:r w:rsidRPr="77973507">
              <w:rPr>
                <w:rFonts w:ascii="Times New Roman" w:hAnsi="Times New Roman" w:cs="Times New Roman"/>
                <w:b/>
                <w:bCs/>
              </w:rPr>
              <w:t xml:space="preserve"> National Results (Non-exit)</w:t>
            </w:r>
          </w:p>
          <w:p w14:paraId="2EEC40E2" w14:textId="77777777" w:rsidR="00AE0B10" w:rsidRPr="00E7365A" w:rsidRDefault="00AE0B10" w:rsidP="00C72E23">
            <w:pPr>
              <w:spacing w:line="276" w:lineRule="auto"/>
              <w:jc w:val="center"/>
              <w:rPr>
                <w:rFonts w:ascii="Times New Roman" w:hAnsi="Times New Roman" w:cs="Times New Roman"/>
                <w:b/>
                <w:bCs/>
              </w:rPr>
            </w:pPr>
            <w:r w:rsidRPr="00E7365A">
              <w:rPr>
                <w:rFonts w:ascii="Times New Roman" w:hAnsi="Times New Roman" w:cs="Times New Roman"/>
                <w:b/>
                <w:bCs/>
              </w:rPr>
              <w:t>(Average Score)</w:t>
            </w:r>
          </w:p>
        </w:tc>
      </w:tr>
      <w:tr w:rsidR="00AE0B10" w:rsidRPr="00E7365A" w14:paraId="2A8EA3C2" w14:textId="77777777" w:rsidTr="59A11189">
        <w:trPr>
          <w:jc w:val="center"/>
        </w:trPr>
        <w:tc>
          <w:tcPr>
            <w:tcW w:w="3136" w:type="dxa"/>
          </w:tcPr>
          <w:p w14:paraId="68C1DBE2" w14:textId="77777777" w:rsidR="00AE0B10" w:rsidRPr="00E7365A" w:rsidRDefault="00AE0B10" w:rsidP="00C72E23">
            <w:pPr>
              <w:spacing w:after="200" w:line="276" w:lineRule="auto"/>
              <w:jc w:val="center"/>
              <w:rPr>
                <w:rFonts w:ascii="Times New Roman" w:hAnsi="Times New Roman" w:cs="Times New Roman"/>
              </w:rPr>
            </w:pPr>
            <w:r w:rsidRPr="00E7365A">
              <w:rPr>
                <w:rFonts w:ascii="Times New Roman" w:hAnsi="Times New Roman" w:cs="Times New Roman"/>
              </w:rPr>
              <w:lastRenderedPageBreak/>
              <w:t>Professional Counseling Orientation &amp; Ethical Practice</w:t>
            </w:r>
          </w:p>
        </w:tc>
        <w:tc>
          <w:tcPr>
            <w:tcW w:w="2178" w:type="dxa"/>
          </w:tcPr>
          <w:p w14:paraId="701D5014" w14:textId="32FE964C" w:rsidR="00AE0B10" w:rsidRPr="00E7365A" w:rsidRDefault="65D66068" w:rsidP="00C72E23">
            <w:pPr>
              <w:spacing w:after="200" w:line="276" w:lineRule="auto"/>
              <w:jc w:val="center"/>
              <w:rPr>
                <w:rFonts w:ascii="Times New Roman" w:hAnsi="Times New Roman" w:cs="Times New Roman"/>
              </w:rPr>
            </w:pPr>
            <w:r w:rsidRPr="77973507">
              <w:rPr>
                <w:rFonts w:ascii="Times New Roman" w:hAnsi="Times New Roman" w:cs="Times New Roman"/>
              </w:rPr>
              <w:t>12.3</w:t>
            </w:r>
          </w:p>
        </w:tc>
        <w:tc>
          <w:tcPr>
            <w:tcW w:w="1862" w:type="dxa"/>
          </w:tcPr>
          <w:p w14:paraId="2F960D72" w14:textId="6B37DC51" w:rsidR="00AE0B10" w:rsidRPr="00E7365A" w:rsidRDefault="0F1A27C4" w:rsidP="00C72E23">
            <w:pPr>
              <w:spacing w:after="200" w:line="276" w:lineRule="auto"/>
              <w:jc w:val="center"/>
              <w:rPr>
                <w:rFonts w:ascii="Times New Roman" w:hAnsi="Times New Roman" w:cs="Times New Roman"/>
              </w:rPr>
            </w:pPr>
            <w:r w:rsidRPr="77973507">
              <w:rPr>
                <w:rFonts w:ascii="Times New Roman" w:hAnsi="Times New Roman" w:cs="Times New Roman"/>
              </w:rPr>
              <w:t>11.57</w:t>
            </w:r>
          </w:p>
        </w:tc>
      </w:tr>
      <w:tr w:rsidR="00AE0B10" w:rsidRPr="00E7365A" w14:paraId="776B589F" w14:textId="77777777" w:rsidTr="59A11189">
        <w:trPr>
          <w:jc w:val="center"/>
        </w:trPr>
        <w:tc>
          <w:tcPr>
            <w:tcW w:w="3136" w:type="dxa"/>
          </w:tcPr>
          <w:p w14:paraId="3D2D1F0C" w14:textId="77777777" w:rsidR="00AE0B10" w:rsidRPr="00E7365A" w:rsidRDefault="00AE0B10" w:rsidP="00C72E23">
            <w:pPr>
              <w:spacing w:after="200" w:line="276" w:lineRule="auto"/>
              <w:jc w:val="center"/>
              <w:rPr>
                <w:rFonts w:ascii="Times New Roman" w:hAnsi="Times New Roman" w:cs="Times New Roman"/>
              </w:rPr>
            </w:pPr>
            <w:r w:rsidRPr="00E7365A">
              <w:rPr>
                <w:rFonts w:ascii="Times New Roman" w:hAnsi="Times New Roman" w:cs="Times New Roman"/>
              </w:rPr>
              <w:t>Social &amp; Cultural Diversity</w:t>
            </w:r>
          </w:p>
        </w:tc>
        <w:tc>
          <w:tcPr>
            <w:tcW w:w="2178" w:type="dxa"/>
          </w:tcPr>
          <w:p w14:paraId="070CD379" w14:textId="60F4BCCE" w:rsidR="00AE0B10" w:rsidRPr="00E7365A" w:rsidRDefault="19328D50" w:rsidP="00C72E23">
            <w:pPr>
              <w:spacing w:after="200" w:line="276" w:lineRule="auto"/>
              <w:jc w:val="center"/>
              <w:rPr>
                <w:rFonts w:ascii="Times New Roman" w:hAnsi="Times New Roman" w:cs="Times New Roman"/>
              </w:rPr>
            </w:pPr>
            <w:r w:rsidRPr="77973507">
              <w:rPr>
                <w:rFonts w:ascii="Times New Roman" w:hAnsi="Times New Roman" w:cs="Times New Roman"/>
              </w:rPr>
              <w:t>11.7</w:t>
            </w:r>
          </w:p>
        </w:tc>
        <w:tc>
          <w:tcPr>
            <w:tcW w:w="1862" w:type="dxa"/>
          </w:tcPr>
          <w:p w14:paraId="121980B5" w14:textId="698D306F" w:rsidR="00AE0B10" w:rsidRPr="00E7365A" w:rsidRDefault="780FE21E" w:rsidP="00C72E23">
            <w:pPr>
              <w:spacing w:after="200" w:line="276" w:lineRule="auto"/>
              <w:jc w:val="center"/>
              <w:rPr>
                <w:rFonts w:ascii="Times New Roman" w:hAnsi="Times New Roman" w:cs="Times New Roman"/>
              </w:rPr>
            </w:pPr>
            <w:r w:rsidRPr="77973507">
              <w:rPr>
                <w:rFonts w:ascii="Times New Roman" w:hAnsi="Times New Roman" w:cs="Times New Roman"/>
              </w:rPr>
              <w:t>10.63</w:t>
            </w:r>
          </w:p>
        </w:tc>
      </w:tr>
      <w:tr w:rsidR="00AE0B10" w:rsidRPr="00E7365A" w14:paraId="141C4517" w14:textId="77777777" w:rsidTr="59A11189">
        <w:trPr>
          <w:jc w:val="center"/>
        </w:trPr>
        <w:tc>
          <w:tcPr>
            <w:tcW w:w="3136" w:type="dxa"/>
          </w:tcPr>
          <w:p w14:paraId="6C33C6CB" w14:textId="77777777" w:rsidR="00AE0B10" w:rsidRPr="00E7365A" w:rsidRDefault="00AE0B10" w:rsidP="00C72E23">
            <w:pPr>
              <w:spacing w:after="200" w:line="276" w:lineRule="auto"/>
              <w:jc w:val="center"/>
              <w:rPr>
                <w:rFonts w:ascii="Times New Roman" w:hAnsi="Times New Roman" w:cs="Times New Roman"/>
              </w:rPr>
            </w:pPr>
            <w:r w:rsidRPr="00E7365A">
              <w:rPr>
                <w:rFonts w:ascii="Times New Roman" w:hAnsi="Times New Roman" w:cs="Times New Roman"/>
              </w:rPr>
              <w:t>Human Growth &amp; Development</w:t>
            </w:r>
          </w:p>
        </w:tc>
        <w:tc>
          <w:tcPr>
            <w:tcW w:w="2178" w:type="dxa"/>
          </w:tcPr>
          <w:p w14:paraId="195E3D7A" w14:textId="6ACC6318" w:rsidR="00AE0B10" w:rsidRPr="00E7365A" w:rsidRDefault="6A69E57A" w:rsidP="00C72E23">
            <w:pPr>
              <w:spacing w:after="200" w:line="276" w:lineRule="auto"/>
              <w:jc w:val="center"/>
              <w:rPr>
                <w:rFonts w:ascii="Times New Roman" w:hAnsi="Times New Roman" w:cs="Times New Roman"/>
              </w:rPr>
            </w:pPr>
            <w:r w:rsidRPr="77973507">
              <w:rPr>
                <w:rFonts w:ascii="Times New Roman" w:hAnsi="Times New Roman" w:cs="Times New Roman"/>
              </w:rPr>
              <w:t>12.5</w:t>
            </w:r>
          </w:p>
        </w:tc>
        <w:tc>
          <w:tcPr>
            <w:tcW w:w="1862" w:type="dxa"/>
          </w:tcPr>
          <w:p w14:paraId="4F69422B" w14:textId="078C110D" w:rsidR="00AE0B10" w:rsidRPr="00E7365A" w:rsidRDefault="17EB9702" w:rsidP="00C72E23">
            <w:pPr>
              <w:spacing w:after="200" w:line="276" w:lineRule="auto"/>
              <w:jc w:val="center"/>
              <w:rPr>
                <w:rFonts w:ascii="Times New Roman" w:hAnsi="Times New Roman" w:cs="Times New Roman"/>
              </w:rPr>
            </w:pPr>
            <w:r w:rsidRPr="77973507">
              <w:rPr>
                <w:rFonts w:ascii="Times New Roman" w:hAnsi="Times New Roman" w:cs="Times New Roman"/>
              </w:rPr>
              <w:t>11.66</w:t>
            </w:r>
          </w:p>
        </w:tc>
      </w:tr>
      <w:tr w:rsidR="00AE0B10" w:rsidRPr="00E7365A" w14:paraId="43F74944" w14:textId="77777777" w:rsidTr="59A11189">
        <w:trPr>
          <w:jc w:val="center"/>
        </w:trPr>
        <w:tc>
          <w:tcPr>
            <w:tcW w:w="3136" w:type="dxa"/>
          </w:tcPr>
          <w:p w14:paraId="1B933230" w14:textId="77777777" w:rsidR="00AE0B10" w:rsidRPr="00E7365A" w:rsidRDefault="00AE0B10" w:rsidP="00C72E23">
            <w:pPr>
              <w:spacing w:after="200" w:line="276" w:lineRule="auto"/>
              <w:jc w:val="center"/>
              <w:rPr>
                <w:rFonts w:ascii="Times New Roman" w:hAnsi="Times New Roman" w:cs="Times New Roman"/>
              </w:rPr>
            </w:pPr>
            <w:r w:rsidRPr="00E7365A">
              <w:rPr>
                <w:rFonts w:ascii="Times New Roman" w:hAnsi="Times New Roman" w:cs="Times New Roman"/>
              </w:rPr>
              <w:t>Career Development</w:t>
            </w:r>
          </w:p>
        </w:tc>
        <w:tc>
          <w:tcPr>
            <w:tcW w:w="2178" w:type="dxa"/>
          </w:tcPr>
          <w:p w14:paraId="78F92311" w14:textId="43026363" w:rsidR="00AE0B10" w:rsidRPr="00E7365A" w:rsidRDefault="560918E8" w:rsidP="00C72E23">
            <w:pPr>
              <w:spacing w:after="200" w:line="276" w:lineRule="auto"/>
              <w:jc w:val="center"/>
              <w:rPr>
                <w:rFonts w:ascii="Times New Roman" w:hAnsi="Times New Roman" w:cs="Times New Roman"/>
              </w:rPr>
            </w:pPr>
            <w:r w:rsidRPr="77973507">
              <w:rPr>
                <w:rFonts w:ascii="Times New Roman" w:hAnsi="Times New Roman" w:cs="Times New Roman"/>
              </w:rPr>
              <w:t>12.6</w:t>
            </w:r>
          </w:p>
        </w:tc>
        <w:tc>
          <w:tcPr>
            <w:tcW w:w="1862" w:type="dxa"/>
          </w:tcPr>
          <w:p w14:paraId="08C335E5" w14:textId="1C8A6DE7" w:rsidR="00AE0B10" w:rsidRPr="00E7365A" w:rsidRDefault="47688BAF" w:rsidP="00C72E23">
            <w:pPr>
              <w:spacing w:after="200" w:line="276" w:lineRule="auto"/>
              <w:jc w:val="center"/>
              <w:rPr>
                <w:rFonts w:ascii="Times New Roman" w:hAnsi="Times New Roman" w:cs="Times New Roman"/>
              </w:rPr>
            </w:pPr>
            <w:r w:rsidRPr="77973507">
              <w:rPr>
                <w:rFonts w:ascii="Times New Roman" w:hAnsi="Times New Roman" w:cs="Times New Roman"/>
              </w:rPr>
              <w:t>11.57</w:t>
            </w:r>
          </w:p>
        </w:tc>
      </w:tr>
      <w:tr w:rsidR="00AE0B10" w:rsidRPr="00E7365A" w14:paraId="6B44697A" w14:textId="77777777" w:rsidTr="59A11189">
        <w:trPr>
          <w:jc w:val="center"/>
        </w:trPr>
        <w:tc>
          <w:tcPr>
            <w:tcW w:w="3136" w:type="dxa"/>
          </w:tcPr>
          <w:p w14:paraId="00C27C97" w14:textId="77777777" w:rsidR="00AE0B10" w:rsidRPr="00E7365A" w:rsidRDefault="00AE0B10" w:rsidP="00C72E23">
            <w:pPr>
              <w:spacing w:after="200" w:line="276" w:lineRule="auto"/>
              <w:jc w:val="center"/>
              <w:rPr>
                <w:rFonts w:ascii="Times New Roman" w:hAnsi="Times New Roman" w:cs="Times New Roman"/>
              </w:rPr>
            </w:pPr>
            <w:r w:rsidRPr="00E7365A">
              <w:rPr>
                <w:rFonts w:ascii="Times New Roman" w:hAnsi="Times New Roman" w:cs="Times New Roman"/>
              </w:rPr>
              <w:t>Counseling &amp; Helping Relationships</w:t>
            </w:r>
          </w:p>
        </w:tc>
        <w:tc>
          <w:tcPr>
            <w:tcW w:w="2178" w:type="dxa"/>
          </w:tcPr>
          <w:p w14:paraId="403259E3" w14:textId="1DAEB265" w:rsidR="00AE0B10" w:rsidRPr="00E7365A" w:rsidRDefault="6960552D" w:rsidP="00C72E23">
            <w:pPr>
              <w:spacing w:after="200" w:line="276" w:lineRule="auto"/>
              <w:jc w:val="center"/>
              <w:rPr>
                <w:rFonts w:ascii="Times New Roman" w:hAnsi="Times New Roman" w:cs="Times New Roman"/>
              </w:rPr>
            </w:pPr>
            <w:r w:rsidRPr="77973507">
              <w:rPr>
                <w:rFonts w:ascii="Times New Roman" w:hAnsi="Times New Roman" w:cs="Times New Roman"/>
              </w:rPr>
              <w:t>12.2</w:t>
            </w:r>
          </w:p>
        </w:tc>
        <w:tc>
          <w:tcPr>
            <w:tcW w:w="1862" w:type="dxa"/>
          </w:tcPr>
          <w:p w14:paraId="66AF39AC" w14:textId="6A6E6672" w:rsidR="00AE0B10" w:rsidRPr="00E7365A" w:rsidRDefault="1F07D1A4" w:rsidP="00C72E23">
            <w:pPr>
              <w:spacing w:after="200" w:line="276" w:lineRule="auto"/>
              <w:jc w:val="center"/>
              <w:rPr>
                <w:rFonts w:ascii="Times New Roman" w:hAnsi="Times New Roman" w:cs="Times New Roman"/>
              </w:rPr>
            </w:pPr>
            <w:r w:rsidRPr="77973507">
              <w:rPr>
                <w:rFonts w:ascii="Times New Roman" w:hAnsi="Times New Roman" w:cs="Times New Roman"/>
              </w:rPr>
              <w:t>10.72</w:t>
            </w:r>
          </w:p>
        </w:tc>
      </w:tr>
      <w:tr w:rsidR="00AE0B10" w:rsidRPr="00E7365A" w14:paraId="329B149C" w14:textId="77777777" w:rsidTr="59A11189">
        <w:trPr>
          <w:jc w:val="center"/>
        </w:trPr>
        <w:tc>
          <w:tcPr>
            <w:tcW w:w="3136" w:type="dxa"/>
          </w:tcPr>
          <w:p w14:paraId="3A8F6009" w14:textId="77777777" w:rsidR="00AE0B10" w:rsidRPr="00E7365A" w:rsidRDefault="00AE0B10" w:rsidP="00C72E23">
            <w:pPr>
              <w:spacing w:after="200" w:line="276" w:lineRule="auto"/>
              <w:jc w:val="center"/>
              <w:rPr>
                <w:rFonts w:ascii="Times New Roman" w:hAnsi="Times New Roman" w:cs="Times New Roman"/>
              </w:rPr>
            </w:pPr>
            <w:r w:rsidRPr="00E7365A">
              <w:rPr>
                <w:rFonts w:ascii="Times New Roman" w:hAnsi="Times New Roman" w:cs="Times New Roman"/>
              </w:rPr>
              <w:t>Group Counseling &amp; Group Work</w:t>
            </w:r>
          </w:p>
        </w:tc>
        <w:tc>
          <w:tcPr>
            <w:tcW w:w="2178" w:type="dxa"/>
          </w:tcPr>
          <w:p w14:paraId="296416B5" w14:textId="605DC7CB" w:rsidR="00AE0B10" w:rsidRPr="00E7365A" w:rsidRDefault="20B661EC" w:rsidP="00C72E23">
            <w:pPr>
              <w:spacing w:after="200" w:line="276" w:lineRule="auto"/>
              <w:jc w:val="center"/>
              <w:rPr>
                <w:rFonts w:ascii="Times New Roman" w:hAnsi="Times New Roman" w:cs="Times New Roman"/>
              </w:rPr>
            </w:pPr>
            <w:r w:rsidRPr="77973507">
              <w:rPr>
                <w:rFonts w:ascii="Times New Roman" w:hAnsi="Times New Roman" w:cs="Times New Roman"/>
              </w:rPr>
              <w:t>12</w:t>
            </w:r>
          </w:p>
        </w:tc>
        <w:tc>
          <w:tcPr>
            <w:tcW w:w="1862" w:type="dxa"/>
          </w:tcPr>
          <w:p w14:paraId="7FC7E4A2" w14:textId="3E314BBE" w:rsidR="00AE0B10" w:rsidRPr="00E7365A" w:rsidRDefault="65AD90D6" w:rsidP="00C72E23">
            <w:pPr>
              <w:spacing w:after="200" w:line="276" w:lineRule="auto"/>
              <w:jc w:val="center"/>
              <w:rPr>
                <w:rFonts w:ascii="Times New Roman" w:hAnsi="Times New Roman" w:cs="Times New Roman"/>
              </w:rPr>
            </w:pPr>
            <w:r w:rsidRPr="77973507">
              <w:rPr>
                <w:rFonts w:ascii="Times New Roman" w:hAnsi="Times New Roman" w:cs="Times New Roman"/>
              </w:rPr>
              <w:t>10.72</w:t>
            </w:r>
          </w:p>
        </w:tc>
      </w:tr>
      <w:tr w:rsidR="00AE0B10" w:rsidRPr="00E7365A" w14:paraId="5ADC1499" w14:textId="77777777" w:rsidTr="59A11189">
        <w:trPr>
          <w:jc w:val="center"/>
        </w:trPr>
        <w:tc>
          <w:tcPr>
            <w:tcW w:w="3136" w:type="dxa"/>
          </w:tcPr>
          <w:p w14:paraId="027284F5" w14:textId="77777777" w:rsidR="00AE0B10" w:rsidRPr="00E7365A" w:rsidRDefault="00AE0B10" w:rsidP="00C72E23">
            <w:pPr>
              <w:spacing w:after="200" w:line="276" w:lineRule="auto"/>
              <w:jc w:val="center"/>
              <w:rPr>
                <w:rFonts w:ascii="Times New Roman" w:hAnsi="Times New Roman" w:cs="Times New Roman"/>
              </w:rPr>
            </w:pPr>
            <w:r w:rsidRPr="00E7365A">
              <w:rPr>
                <w:rFonts w:ascii="Times New Roman" w:hAnsi="Times New Roman" w:cs="Times New Roman"/>
              </w:rPr>
              <w:t>Assessment &amp; Testing</w:t>
            </w:r>
          </w:p>
        </w:tc>
        <w:tc>
          <w:tcPr>
            <w:tcW w:w="2178" w:type="dxa"/>
          </w:tcPr>
          <w:p w14:paraId="7E636E23" w14:textId="08C3EF0C" w:rsidR="00AE0B10" w:rsidRPr="00E7365A" w:rsidRDefault="466AA11A" w:rsidP="00C72E23">
            <w:pPr>
              <w:spacing w:after="200" w:line="276" w:lineRule="auto"/>
              <w:jc w:val="center"/>
              <w:rPr>
                <w:rFonts w:ascii="Times New Roman" w:hAnsi="Times New Roman" w:cs="Times New Roman"/>
              </w:rPr>
            </w:pPr>
            <w:r w:rsidRPr="77973507">
              <w:rPr>
                <w:rFonts w:ascii="Times New Roman" w:hAnsi="Times New Roman" w:cs="Times New Roman"/>
              </w:rPr>
              <w:t>11.8</w:t>
            </w:r>
          </w:p>
        </w:tc>
        <w:tc>
          <w:tcPr>
            <w:tcW w:w="1862" w:type="dxa"/>
          </w:tcPr>
          <w:p w14:paraId="47852B54" w14:textId="6E768DC6" w:rsidR="00AE0B10" w:rsidRPr="00E7365A" w:rsidRDefault="4E11D492" w:rsidP="00C72E23">
            <w:pPr>
              <w:spacing w:after="200" w:line="276" w:lineRule="auto"/>
              <w:jc w:val="center"/>
              <w:rPr>
                <w:rFonts w:ascii="Times New Roman" w:hAnsi="Times New Roman" w:cs="Times New Roman"/>
              </w:rPr>
            </w:pPr>
            <w:r w:rsidRPr="77973507">
              <w:rPr>
                <w:rFonts w:ascii="Times New Roman" w:hAnsi="Times New Roman" w:cs="Times New Roman"/>
              </w:rPr>
              <w:t>11.06</w:t>
            </w:r>
          </w:p>
        </w:tc>
      </w:tr>
      <w:tr w:rsidR="00AE0B10" w:rsidRPr="00E7365A" w14:paraId="490558D2" w14:textId="77777777" w:rsidTr="59A11189">
        <w:trPr>
          <w:jc w:val="center"/>
        </w:trPr>
        <w:tc>
          <w:tcPr>
            <w:tcW w:w="3136" w:type="dxa"/>
          </w:tcPr>
          <w:p w14:paraId="480F1EAD" w14:textId="77777777" w:rsidR="00AE0B10" w:rsidRPr="00E7365A" w:rsidRDefault="00AE0B10" w:rsidP="00C72E23">
            <w:pPr>
              <w:spacing w:after="200" w:line="276" w:lineRule="auto"/>
              <w:jc w:val="center"/>
              <w:rPr>
                <w:rFonts w:ascii="Times New Roman" w:hAnsi="Times New Roman" w:cs="Times New Roman"/>
              </w:rPr>
            </w:pPr>
            <w:r w:rsidRPr="00E7365A">
              <w:rPr>
                <w:rFonts w:ascii="Times New Roman" w:hAnsi="Times New Roman" w:cs="Times New Roman"/>
              </w:rPr>
              <w:t>Research &amp; Program Evaluation</w:t>
            </w:r>
          </w:p>
        </w:tc>
        <w:tc>
          <w:tcPr>
            <w:tcW w:w="2178" w:type="dxa"/>
          </w:tcPr>
          <w:p w14:paraId="0718BEAC" w14:textId="45113963" w:rsidR="00AE0B10" w:rsidRPr="00E7365A" w:rsidRDefault="1EF78008" w:rsidP="00C72E23">
            <w:pPr>
              <w:spacing w:after="200" w:line="276" w:lineRule="auto"/>
              <w:jc w:val="center"/>
              <w:rPr>
                <w:rFonts w:ascii="Times New Roman" w:hAnsi="Times New Roman" w:cs="Times New Roman"/>
              </w:rPr>
            </w:pPr>
            <w:r w:rsidRPr="77973507">
              <w:rPr>
                <w:rFonts w:ascii="Times New Roman" w:hAnsi="Times New Roman" w:cs="Times New Roman"/>
              </w:rPr>
              <w:t>12.9</w:t>
            </w:r>
          </w:p>
        </w:tc>
        <w:tc>
          <w:tcPr>
            <w:tcW w:w="1862" w:type="dxa"/>
          </w:tcPr>
          <w:p w14:paraId="5B578E92" w14:textId="4902D29B" w:rsidR="00AE0B10" w:rsidRPr="00E7365A" w:rsidRDefault="494A6FFD" w:rsidP="00C72E23">
            <w:pPr>
              <w:spacing w:after="200" w:line="276" w:lineRule="auto"/>
              <w:jc w:val="center"/>
              <w:rPr>
                <w:rFonts w:ascii="Times New Roman" w:hAnsi="Times New Roman" w:cs="Times New Roman"/>
              </w:rPr>
            </w:pPr>
            <w:r w:rsidRPr="77973507">
              <w:rPr>
                <w:rFonts w:ascii="Times New Roman" w:hAnsi="Times New Roman" w:cs="Times New Roman"/>
              </w:rPr>
              <w:t>12.48</w:t>
            </w:r>
          </w:p>
        </w:tc>
      </w:tr>
      <w:tr w:rsidR="00AE0B10" w:rsidRPr="00E7365A" w14:paraId="4471EA73" w14:textId="77777777" w:rsidTr="59A11189">
        <w:trPr>
          <w:jc w:val="center"/>
        </w:trPr>
        <w:tc>
          <w:tcPr>
            <w:tcW w:w="3136" w:type="dxa"/>
          </w:tcPr>
          <w:p w14:paraId="6D2D4BB3" w14:textId="77777777" w:rsidR="00AE0B10" w:rsidRPr="00E7365A" w:rsidRDefault="00AE0B10" w:rsidP="00C72E23">
            <w:pPr>
              <w:spacing w:after="200" w:line="276" w:lineRule="auto"/>
              <w:jc w:val="center"/>
              <w:rPr>
                <w:rFonts w:ascii="Times New Roman" w:hAnsi="Times New Roman" w:cs="Times New Roman"/>
              </w:rPr>
            </w:pPr>
            <w:r w:rsidRPr="00E7365A">
              <w:rPr>
                <w:rFonts w:ascii="Times New Roman" w:hAnsi="Times New Roman" w:cs="Times New Roman"/>
              </w:rPr>
              <w:t>Total Score</w:t>
            </w:r>
          </w:p>
        </w:tc>
        <w:tc>
          <w:tcPr>
            <w:tcW w:w="2178" w:type="dxa"/>
          </w:tcPr>
          <w:p w14:paraId="7DBE02F1" w14:textId="54B46E9E" w:rsidR="00AE0B10" w:rsidRPr="00E7365A" w:rsidRDefault="0B2C257D" w:rsidP="00C72E23">
            <w:pPr>
              <w:spacing w:after="200" w:line="276" w:lineRule="auto"/>
              <w:jc w:val="center"/>
              <w:rPr>
                <w:rFonts w:ascii="Times New Roman" w:hAnsi="Times New Roman" w:cs="Times New Roman"/>
              </w:rPr>
            </w:pPr>
            <w:r w:rsidRPr="77973507">
              <w:rPr>
                <w:rFonts w:ascii="Times New Roman" w:hAnsi="Times New Roman" w:cs="Times New Roman"/>
              </w:rPr>
              <w:t>97.9</w:t>
            </w:r>
          </w:p>
        </w:tc>
        <w:tc>
          <w:tcPr>
            <w:tcW w:w="1862" w:type="dxa"/>
          </w:tcPr>
          <w:p w14:paraId="7D83CD8F" w14:textId="1E4E123C" w:rsidR="00AE0B10" w:rsidRPr="00E7365A" w:rsidRDefault="4E9A8821" w:rsidP="00C72E23">
            <w:pPr>
              <w:spacing w:after="200" w:line="276" w:lineRule="auto"/>
              <w:jc w:val="center"/>
              <w:rPr>
                <w:rFonts w:ascii="Times New Roman" w:hAnsi="Times New Roman" w:cs="Times New Roman"/>
              </w:rPr>
            </w:pPr>
            <w:r w:rsidRPr="77973507">
              <w:rPr>
                <w:rFonts w:ascii="Times New Roman" w:hAnsi="Times New Roman" w:cs="Times New Roman"/>
              </w:rPr>
              <w:t>90.45</w:t>
            </w:r>
          </w:p>
        </w:tc>
      </w:tr>
    </w:tbl>
    <w:p w14:paraId="613C0F39" w14:textId="77777777" w:rsidR="00AE0B10" w:rsidRPr="00E7365A" w:rsidRDefault="00AE0B10" w:rsidP="00AE0B10">
      <w:pPr>
        <w:spacing w:after="200" w:line="276" w:lineRule="auto"/>
        <w:rPr>
          <w:rFonts w:ascii="Times New Roman" w:hAnsi="Times New Roman" w:cs="Times New Roman"/>
          <w:sz w:val="24"/>
          <w:szCs w:val="24"/>
        </w:rPr>
      </w:pPr>
    </w:p>
    <w:p w14:paraId="5820E88E" w14:textId="10153824" w:rsidR="00AE0B10" w:rsidRDefault="4D3BA12B" w:rsidP="00AE0B10">
      <w:pPr>
        <w:spacing w:after="200" w:line="276" w:lineRule="auto"/>
        <w:rPr>
          <w:rFonts w:ascii="Times New Roman" w:hAnsi="Times New Roman" w:cs="Times New Roman"/>
          <w:sz w:val="24"/>
          <w:szCs w:val="24"/>
        </w:rPr>
      </w:pPr>
      <w:r w:rsidRPr="10F5B7BB">
        <w:rPr>
          <w:rFonts w:ascii="Times New Roman" w:hAnsi="Times New Roman" w:cs="Times New Roman"/>
          <w:sz w:val="24"/>
          <w:szCs w:val="24"/>
        </w:rPr>
        <w:t>From these data, it appears that</w:t>
      </w:r>
      <w:r w:rsidR="75A778F7" w:rsidRPr="10F5B7BB">
        <w:rPr>
          <w:rFonts w:ascii="Times New Roman" w:hAnsi="Times New Roman" w:cs="Times New Roman"/>
          <w:sz w:val="24"/>
          <w:szCs w:val="24"/>
        </w:rPr>
        <w:t xml:space="preserve"> overall,</w:t>
      </w:r>
      <w:r w:rsidRPr="10F5B7BB">
        <w:rPr>
          <w:rFonts w:ascii="Times New Roman" w:hAnsi="Times New Roman" w:cs="Times New Roman"/>
          <w:sz w:val="24"/>
          <w:szCs w:val="24"/>
        </w:rPr>
        <w:t xml:space="preserve"> UAB counseling students, on average, continue to score </w:t>
      </w:r>
      <w:r w:rsidR="26E71CF8" w:rsidRPr="10F5B7BB">
        <w:rPr>
          <w:rFonts w:ascii="Times New Roman" w:hAnsi="Times New Roman" w:cs="Times New Roman"/>
          <w:sz w:val="24"/>
          <w:szCs w:val="24"/>
        </w:rPr>
        <w:t xml:space="preserve">at or </w:t>
      </w:r>
      <w:r w:rsidRPr="10F5B7BB">
        <w:rPr>
          <w:rFonts w:ascii="Times New Roman" w:hAnsi="Times New Roman" w:cs="Times New Roman"/>
          <w:sz w:val="24"/>
          <w:szCs w:val="24"/>
        </w:rPr>
        <w:t xml:space="preserve">above the national average for total score on the CPCE. </w:t>
      </w:r>
      <w:r w:rsidR="6AFCCF1F" w:rsidRPr="10F5B7BB">
        <w:rPr>
          <w:rFonts w:ascii="Times New Roman" w:hAnsi="Times New Roman" w:cs="Times New Roman"/>
          <w:sz w:val="24"/>
          <w:szCs w:val="24"/>
        </w:rPr>
        <w:t xml:space="preserve">When examining the spring and summer 2024 scores, </w:t>
      </w:r>
      <w:r w:rsidRPr="10F5B7BB">
        <w:rPr>
          <w:rFonts w:ascii="Times New Roman" w:hAnsi="Times New Roman" w:cs="Times New Roman"/>
          <w:sz w:val="24"/>
          <w:szCs w:val="24"/>
        </w:rPr>
        <w:t xml:space="preserve">UAB Counseling students appear to demonstrate strong performances in </w:t>
      </w:r>
      <w:r w:rsidR="41098974" w:rsidRPr="10F5B7BB">
        <w:rPr>
          <w:rFonts w:ascii="Times New Roman" w:hAnsi="Times New Roman" w:cs="Times New Roman"/>
          <w:sz w:val="24"/>
          <w:szCs w:val="24"/>
        </w:rPr>
        <w:t>S</w:t>
      </w:r>
      <w:r w:rsidR="3499A44A" w:rsidRPr="10F5B7BB">
        <w:rPr>
          <w:rFonts w:ascii="Times New Roman" w:hAnsi="Times New Roman" w:cs="Times New Roman"/>
          <w:sz w:val="24"/>
          <w:szCs w:val="24"/>
        </w:rPr>
        <w:t>ocial</w:t>
      </w:r>
      <w:r w:rsidR="52799DEB" w:rsidRPr="10F5B7BB">
        <w:rPr>
          <w:rFonts w:ascii="Times New Roman" w:hAnsi="Times New Roman" w:cs="Times New Roman"/>
          <w:sz w:val="24"/>
          <w:szCs w:val="24"/>
        </w:rPr>
        <w:t xml:space="preserve"> and </w:t>
      </w:r>
      <w:r w:rsidR="6ED4D557" w:rsidRPr="10F5B7BB">
        <w:rPr>
          <w:rFonts w:ascii="Times New Roman" w:hAnsi="Times New Roman" w:cs="Times New Roman"/>
          <w:sz w:val="24"/>
          <w:szCs w:val="24"/>
        </w:rPr>
        <w:t>C</w:t>
      </w:r>
      <w:r w:rsidR="52799DEB" w:rsidRPr="10F5B7BB">
        <w:rPr>
          <w:rFonts w:ascii="Times New Roman" w:hAnsi="Times New Roman" w:cs="Times New Roman"/>
          <w:sz w:val="24"/>
          <w:szCs w:val="24"/>
        </w:rPr>
        <w:t xml:space="preserve">ultural </w:t>
      </w:r>
      <w:r w:rsidR="462A945E" w:rsidRPr="10F5B7BB">
        <w:rPr>
          <w:rFonts w:ascii="Times New Roman" w:hAnsi="Times New Roman" w:cs="Times New Roman"/>
          <w:sz w:val="24"/>
          <w:szCs w:val="24"/>
        </w:rPr>
        <w:t>D</w:t>
      </w:r>
      <w:r w:rsidR="52799DEB" w:rsidRPr="10F5B7BB">
        <w:rPr>
          <w:rFonts w:ascii="Times New Roman" w:hAnsi="Times New Roman" w:cs="Times New Roman"/>
          <w:sz w:val="24"/>
          <w:szCs w:val="24"/>
        </w:rPr>
        <w:t xml:space="preserve">iversity, </w:t>
      </w:r>
      <w:r w:rsidR="5C004245" w:rsidRPr="10F5B7BB">
        <w:rPr>
          <w:rFonts w:ascii="Times New Roman" w:hAnsi="Times New Roman" w:cs="Times New Roman"/>
          <w:sz w:val="24"/>
          <w:szCs w:val="24"/>
        </w:rPr>
        <w:t>C</w:t>
      </w:r>
      <w:r w:rsidR="52799DEB" w:rsidRPr="10F5B7BB">
        <w:rPr>
          <w:rFonts w:ascii="Times New Roman" w:hAnsi="Times New Roman" w:cs="Times New Roman"/>
          <w:sz w:val="24"/>
          <w:szCs w:val="24"/>
        </w:rPr>
        <w:t xml:space="preserve">areer </w:t>
      </w:r>
      <w:r w:rsidR="1276D276" w:rsidRPr="10F5B7BB">
        <w:rPr>
          <w:rFonts w:ascii="Times New Roman" w:hAnsi="Times New Roman" w:cs="Times New Roman"/>
          <w:sz w:val="24"/>
          <w:szCs w:val="24"/>
        </w:rPr>
        <w:t>C</w:t>
      </w:r>
      <w:r w:rsidR="52799DEB" w:rsidRPr="10F5B7BB">
        <w:rPr>
          <w:rFonts w:ascii="Times New Roman" w:hAnsi="Times New Roman" w:cs="Times New Roman"/>
          <w:sz w:val="24"/>
          <w:szCs w:val="24"/>
        </w:rPr>
        <w:t xml:space="preserve">ounseling, </w:t>
      </w:r>
      <w:r w:rsidR="054CC092" w:rsidRPr="10F5B7BB">
        <w:rPr>
          <w:rFonts w:ascii="Times New Roman" w:hAnsi="Times New Roman" w:cs="Times New Roman"/>
          <w:sz w:val="24"/>
          <w:szCs w:val="24"/>
        </w:rPr>
        <w:t>C</w:t>
      </w:r>
      <w:r w:rsidR="52799DEB" w:rsidRPr="10F5B7BB">
        <w:rPr>
          <w:rFonts w:ascii="Times New Roman" w:hAnsi="Times New Roman" w:cs="Times New Roman"/>
          <w:sz w:val="24"/>
          <w:szCs w:val="24"/>
        </w:rPr>
        <w:t xml:space="preserve">ounseling and </w:t>
      </w:r>
      <w:r w:rsidR="536BDDD7" w:rsidRPr="10F5B7BB">
        <w:rPr>
          <w:rFonts w:ascii="Times New Roman" w:hAnsi="Times New Roman" w:cs="Times New Roman"/>
          <w:sz w:val="24"/>
          <w:szCs w:val="24"/>
        </w:rPr>
        <w:t>H</w:t>
      </w:r>
      <w:r w:rsidR="52799DEB" w:rsidRPr="10F5B7BB">
        <w:rPr>
          <w:rFonts w:ascii="Times New Roman" w:hAnsi="Times New Roman" w:cs="Times New Roman"/>
          <w:sz w:val="24"/>
          <w:szCs w:val="24"/>
        </w:rPr>
        <w:t xml:space="preserve">elping </w:t>
      </w:r>
      <w:r w:rsidR="55FCE408" w:rsidRPr="10F5B7BB">
        <w:rPr>
          <w:rFonts w:ascii="Times New Roman" w:hAnsi="Times New Roman" w:cs="Times New Roman"/>
          <w:sz w:val="24"/>
          <w:szCs w:val="24"/>
        </w:rPr>
        <w:t>R</w:t>
      </w:r>
      <w:r w:rsidR="52799DEB" w:rsidRPr="10F5B7BB">
        <w:rPr>
          <w:rFonts w:ascii="Times New Roman" w:hAnsi="Times New Roman" w:cs="Times New Roman"/>
          <w:sz w:val="24"/>
          <w:szCs w:val="24"/>
        </w:rPr>
        <w:t xml:space="preserve">elationships, and </w:t>
      </w:r>
      <w:r w:rsidR="3E746166" w:rsidRPr="10F5B7BB">
        <w:rPr>
          <w:rFonts w:ascii="Times New Roman" w:hAnsi="Times New Roman" w:cs="Times New Roman"/>
          <w:sz w:val="24"/>
          <w:szCs w:val="24"/>
        </w:rPr>
        <w:t>G</w:t>
      </w:r>
      <w:r w:rsidR="52799DEB" w:rsidRPr="10F5B7BB">
        <w:rPr>
          <w:rFonts w:ascii="Times New Roman" w:hAnsi="Times New Roman" w:cs="Times New Roman"/>
          <w:sz w:val="24"/>
          <w:szCs w:val="24"/>
        </w:rPr>
        <w:t xml:space="preserve">roup </w:t>
      </w:r>
      <w:r w:rsidR="03606AE8" w:rsidRPr="10F5B7BB">
        <w:rPr>
          <w:rFonts w:ascii="Times New Roman" w:hAnsi="Times New Roman" w:cs="Times New Roman"/>
          <w:sz w:val="24"/>
          <w:szCs w:val="24"/>
        </w:rPr>
        <w:t>C</w:t>
      </w:r>
      <w:r w:rsidR="52799DEB" w:rsidRPr="10F5B7BB">
        <w:rPr>
          <w:rFonts w:ascii="Times New Roman" w:hAnsi="Times New Roman" w:cs="Times New Roman"/>
          <w:sz w:val="24"/>
          <w:szCs w:val="24"/>
        </w:rPr>
        <w:t xml:space="preserve">ounseling and </w:t>
      </w:r>
      <w:r w:rsidR="4B7C03D8" w:rsidRPr="10F5B7BB">
        <w:rPr>
          <w:rFonts w:ascii="Times New Roman" w:hAnsi="Times New Roman" w:cs="Times New Roman"/>
          <w:sz w:val="24"/>
          <w:szCs w:val="24"/>
        </w:rPr>
        <w:t>G</w:t>
      </w:r>
      <w:r w:rsidR="52799DEB" w:rsidRPr="10F5B7BB">
        <w:rPr>
          <w:rFonts w:ascii="Times New Roman" w:hAnsi="Times New Roman" w:cs="Times New Roman"/>
          <w:sz w:val="24"/>
          <w:szCs w:val="24"/>
        </w:rPr>
        <w:t xml:space="preserve">roup </w:t>
      </w:r>
      <w:r w:rsidR="47B08490" w:rsidRPr="10F5B7BB">
        <w:rPr>
          <w:rFonts w:ascii="Times New Roman" w:hAnsi="Times New Roman" w:cs="Times New Roman"/>
          <w:sz w:val="24"/>
          <w:szCs w:val="24"/>
        </w:rPr>
        <w:t>W</w:t>
      </w:r>
      <w:r w:rsidR="52799DEB" w:rsidRPr="10F5B7BB">
        <w:rPr>
          <w:rFonts w:ascii="Times New Roman" w:hAnsi="Times New Roman" w:cs="Times New Roman"/>
          <w:sz w:val="24"/>
          <w:szCs w:val="24"/>
        </w:rPr>
        <w:t>ork</w:t>
      </w:r>
      <w:r w:rsidRPr="10F5B7BB">
        <w:rPr>
          <w:rFonts w:ascii="Times New Roman" w:hAnsi="Times New Roman" w:cs="Times New Roman"/>
          <w:sz w:val="24"/>
          <w:szCs w:val="24"/>
        </w:rPr>
        <w:t xml:space="preserve"> as compared to the national mean (more than</w:t>
      </w:r>
      <w:r w:rsidR="6194778B" w:rsidRPr="10F5B7BB">
        <w:rPr>
          <w:rFonts w:ascii="Times New Roman" w:hAnsi="Times New Roman" w:cs="Times New Roman"/>
          <w:sz w:val="24"/>
          <w:szCs w:val="24"/>
        </w:rPr>
        <w:t xml:space="preserve"> 1</w:t>
      </w:r>
      <w:r w:rsidRPr="10F5B7BB">
        <w:rPr>
          <w:rFonts w:ascii="Times New Roman" w:hAnsi="Times New Roman" w:cs="Times New Roman"/>
          <w:sz w:val="24"/>
          <w:szCs w:val="24"/>
        </w:rPr>
        <w:t xml:space="preserve"> point</w:t>
      </w:r>
      <w:r w:rsidR="27E1778E" w:rsidRPr="10F5B7BB">
        <w:rPr>
          <w:rFonts w:ascii="Times New Roman" w:hAnsi="Times New Roman" w:cs="Times New Roman"/>
          <w:sz w:val="24"/>
          <w:szCs w:val="24"/>
        </w:rPr>
        <w:t xml:space="preserve"> </w:t>
      </w:r>
      <w:r w:rsidRPr="10F5B7BB">
        <w:rPr>
          <w:rFonts w:ascii="Times New Roman" w:hAnsi="Times New Roman" w:cs="Times New Roman"/>
          <w:sz w:val="24"/>
          <w:szCs w:val="24"/>
        </w:rPr>
        <w:t>higher on average).</w:t>
      </w:r>
    </w:p>
    <w:p w14:paraId="01866A2E" w14:textId="65F94DD3" w:rsidR="00AE0B10" w:rsidRPr="00E7365A" w:rsidRDefault="4D3BA12B" w:rsidP="00AE0B10">
      <w:pPr>
        <w:spacing w:after="200" w:line="276" w:lineRule="auto"/>
        <w:rPr>
          <w:rFonts w:ascii="Times New Roman" w:hAnsi="Times New Roman" w:cs="Times New Roman"/>
          <w:sz w:val="24"/>
          <w:szCs w:val="24"/>
        </w:rPr>
      </w:pPr>
      <w:r w:rsidRPr="4F047D87">
        <w:rPr>
          <w:rFonts w:ascii="Times New Roman" w:hAnsi="Times New Roman" w:cs="Times New Roman"/>
          <w:sz w:val="24"/>
          <w:szCs w:val="24"/>
        </w:rPr>
        <w:t xml:space="preserve">Conversely, UAB student scores tend to fall a bit closer to the national means (within </w:t>
      </w:r>
      <w:r w:rsidR="3A52BF1A" w:rsidRPr="4F047D87">
        <w:rPr>
          <w:rFonts w:ascii="Times New Roman" w:hAnsi="Times New Roman" w:cs="Times New Roman"/>
          <w:sz w:val="24"/>
          <w:szCs w:val="24"/>
        </w:rPr>
        <w:t>.5</w:t>
      </w:r>
      <w:r w:rsidRPr="4F047D87">
        <w:rPr>
          <w:rFonts w:ascii="Times New Roman" w:hAnsi="Times New Roman" w:cs="Times New Roman"/>
          <w:sz w:val="24"/>
          <w:szCs w:val="24"/>
        </w:rPr>
        <w:t xml:space="preserve"> </w:t>
      </w:r>
      <w:r w:rsidR="55606770" w:rsidRPr="4F047D87">
        <w:rPr>
          <w:rFonts w:ascii="Times New Roman" w:hAnsi="Times New Roman" w:cs="Times New Roman"/>
          <w:sz w:val="24"/>
          <w:szCs w:val="24"/>
        </w:rPr>
        <w:t xml:space="preserve">point) </w:t>
      </w:r>
      <w:r w:rsidR="7D1FDBAC" w:rsidRPr="4F047D87">
        <w:rPr>
          <w:rFonts w:ascii="Times New Roman" w:hAnsi="Times New Roman" w:cs="Times New Roman"/>
          <w:sz w:val="24"/>
          <w:szCs w:val="24"/>
        </w:rPr>
        <w:t>in Research</w:t>
      </w:r>
      <w:r w:rsidR="37F3ACB8" w:rsidRPr="4F047D87">
        <w:rPr>
          <w:rFonts w:ascii="Times New Roman" w:hAnsi="Times New Roman" w:cs="Times New Roman"/>
          <w:sz w:val="24"/>
          <w:szCs w:val="24"/>
        </w:rPr>
        <w:t xml:space="preserve"> and </w:t>
      </w:r>
      <w:r w:rsidR="248820B9" w:rsidRPr="4F047D87">
        <w:rPr>
          <w:rFonts w:ascii="Times New Roman" w:hAnsi="Times New Roman" w:cs="Times New Roman"/>
          <w:sz w:val="24"/>
          <w:szCs w:val="24"/>
        </w:rPr>
        <w:t>P</w:t>
      </w:r>
      <w:r w:rsidR="37F3ACB8" w:rsidRPr="4F047D87">
        <w:rPr>
          <w:rFonts w:ascii="Times New Roman" w:hAnsi="Times New Roman" w:cs="Times New Roman"/>
          <w:sz w:val="24"/>
          <w:szCs w:val="24"/>
        </w:rPr>
        <w:t xml:space="preserve">rogram </w:t>
      </w:r>
      <w:r w:rsidR="078D6743" w:rsidRPr="4F047D87">
        <w:rPr>
          <w:rFonts w:ascii="Times New Roman" w:hAnsi="Times New Roman" w:cs="Times New Roman"/>
          <w:sz w:val="24"/>
          <w:szCs w:val="24"/>
        </w:rPr>
        <w:t>E</w:t>
      </w:r>
      <w:r w:rsidR="37F3ACB8" w:rsidRPr="4F047D87">
        <w:rPr>
          <w:rFonts w:ascii="Times New Roman" w:hAnsi="Times New Roman" w:cs="Times New Roman"/>
          <w:sz w:val="24"/>
          <w:szCs w:val="24"/>
        </w:rPr>
        <w:t>valuation.</w:t>
      </w:r>
      <w:r w:rsidRPr="4F047D87">
        <w:rPr>
          <w:rFonts w:ascii="Times New Roman" w:hAnsi="Times New Roman" w:cs="Times New Roman"/>
          <w:sz w:val="24"/>
          <w:szCs w:val="24"/>
        </w:rPr>
        <w:t xml:space="preserve"> </w:t>
      </w:r>
      <w:r w:rsidR="0DD6FAA7" w:rsidRPr="4F047D87">
        <w:rPr>
          <w:rFonts w:ascii="Times New Roman" w:hAnsi="Times New Roman" w:cs="Times New Roman"/>
          <w:sz w:val="24"/>
          <w:szCs w:val="24"/>
        </w:rPr>
        <w:t xml:space="preserve">As Research and Program Evaluation was a stronger area in the CPCE scores in academic year 2022-2023, </w:t>
      </w:r>
      <w:r w:rsidRPr="4F047D87">
        <w:rPr>
          <w:rFonts w:ascii="Times New Roman" w:hAnsi="Times New Roman" w:cs="Times New Roman"/>
          <w:sz w:val="24"/>
          <w:szCs w:val="24"/>
        </w:rPr>
        <w:t>Counseling Program faculty will continue to monitor the scores for th</w:t>
      </w:r>
      <w:r w:rsidR="7FEF49A9" w:rsidRPr="4F047D87">
        <w:rPr>
          <w:rFonts w:ascii="Times New Roman" w:hAnsi="Times New Roman" w:cs="Times New Roman"/>
          <w:sz w:val="24"/>
          <w:szCs w:val="24"/>
        </w:rPr>
        <w:t>is area</w:t>
      </w:r>
      <w:r w:rsidRPr="4F047D87">
        <w:rPr>
          <w:rFonts w:ascii="Times New Roman" w:hAnsi="Times New Roman" w:cs="Times New Roman"/>
          <w:sz w:val="24"/>
          <w:szCs w:val="24"/>
        </w:rPr>
        <w:t xml:space="preserve"> in </w:t>
      </w:r>
      <w:r w:rsidR="144FD59C" w:rsidRPr="4F047D87">
        <w:rPr>
          <w:rFonts w:ascii="Times New Roman" w:hAnsi="Times New Roman" w:cs="Times New Roman"/>
          <w:sz w:val="24"/>
          <w:szCs w:val="24"/>
        </w:rPr>
        <w:t>the upcoming year.</w:t>
      </w:r>
    </w:p>
    <w:p w14:paraId="1CA40AFB" w14:textId="77777777" w:rsidR="00AE0B10" w:rsidRPr="00E7365A" w:rsidRDefault="00AE0B10" w:rsidP="00AE0B10">
      <w:pPr>
        <w:spacing w:after="200" w:line="276" w:lineRule="auto"/>
        <w:jc w:val="center"/>
        <w:rPr>
          <w:rFonts w:ascii="Times New Roman" w:hAnsi="Times New Roman" w:cs="Times New Roman"/>
          <w:b/>
          <w:bCs/>
          <w:sz w:val="24"/>
          <w:szCs w:val="24"/>
        </w:rPr>
      </w:pPr>
      <w:r w:rsidRPr="00E7365A">
        <w:rPr>
          <w:rFonts w:ascii="Times New Roman" w:hAnsi="Times New Roman" w:cs="Times New Roman"/>
          <w:b/>
          <w:bCs/>
          <w:sz w:val="24"/>
          <w:szCs w:val="24"/>
        </w:rPr>
        <w:t>Key Program Indicator: Counselor Competencies Scale (CCS)</w:t>
      </w:r>
    </w:p>
    <w:p w14:paraId="5C45EF5D" w14:textId="0E4B3602" w:rsidR="00AE0B10" w:rsidRPr="00E7365A" w:rsidRDefault="00AE0B10" w:rsidP="00AE0B10">
      <w:pPr>
        <w:spacing w:after="200" w:line="276" w:lineRule="auto"/>
        <w:rPr>
          <w:rFonts w:ascii="Times New Roman" w:hAnsi="Times New Roman" w:cs="Times New Roman"/>
          <w:b/>
          <w:bCs/>
          <w:sz w:val="24"/>
          <w:szCs w:val="24"/>
        </w:rPr>
      </w:pPr>
      <w:r w:rsidRPr="1E78D14B">
        <w:rPr>
          <w:rFonts w:ascii="Times New Roman" w:hAnsi="Times New Roman" w:cs="Times New Roman"/>
          <w:b/>
          <w:bCs/>
          <w:sz w:val="24"/>
          <w:szCs w:val="24"/>
        </w:rPr>
        <w:t>Midterm and Final Evaluations for ECG 695, 696, and 697 AY 2023-2024</w:t>
      </w:r>
    </w:p>
    <w:p w14:paraId="49A41FAB" w14:textId="385FAD5E" w:rsidR="00AE0B10" w:rsidRPr="00E7365A" w:rsidRDefault="00AE0B10" w:rsidP="00AE0B10">
      <w:pPr>
        <w:spacing w:after="200" w:line="276" w:lineRule="auto"/>
        <w:rPr>
          <w:rFonts w:ascii="Times New Roman" w:hAnsi="Times New Roman" w:cs="Times New Roman"/>
          <w:sz w:val="24"/>
          <w:szCs w:val="24"/>
        </w:rPr>
      </w:pPr>
      <w:r w:rsidRPr="00E7365A">
        <w:rPr>
          <w:rFonts w:ascii="Times New Roman" w:hAnsi="Times New Roman" w:cs="Times New Roman"/>
          <w:sz w:val="24"/>
          <w:szCs w:val="24"/>
        </w:rPr>
        <w:t xml:space="preserve">The Counselor Competencies Scale (CCS) is a Key Performance Indicator administered to all students in each semester of clinicals in ECG 695, ECG 696, and ECG 697. Clinical site supervisors complete the CCS for each student midway through the semester (the midterm evaluation), and at the end of the semester (the final evaluation). The CCS evaluates 32 clinical </w:t>
      </w:r>
      <w:r w:rsidRPr="00E7365A">
        <w:rPr>
          <w:rFonts w:ascii="Times New Roman" w:hAnsi="Times New Roman" w:cs="Times New Roman"/>
          <w:sz w:val="24"/>
          <w:szCs w:val="24"/>
        </w:rPr>
        <w:lastRenderedPageBreak/>
        <w:t xml:space="preserve">skills and professional dispositions through </w:t>
      </w:r>
      <w:r>
        <w:rPr>
          <w:rFonts w:ascii="Times New Roman" w:hAnsi="Times New Roman" w:cs="Times New Roman"/>
          <w:sz w:val="24"/>
          <w:szCs w:val="24"/>
        </w:rPr>
        <w:t>three</w:t>
      </w:r>
      <w:r w:rsidRPr="00E7365A">
        <w:rPr>
          <w:rFonts w:ascii="Times New Roman" w:hAnsi="Times New Roman" w:cs="Times New Roman"/>
          <w:sz w:val="24"/>
          <w:szCs w:val="24"/>
        </w:rPr>
        <w:t xml:space="preserve"> sections (Primary Counseling Skills, Professional Dispositions, and Professional Behaviors)</w:t>
      </w:r>
      <w:r>
        <w:rPr>
          <w:rFonts w:ascii="Times New Roman" w:hAnsi="Times New Roman" w:cs="Times New Roman"/>
          <w:sz w:val="24"/>
          <w:szCs w:val="24"/>
        </w:rPr>
        <w:t>.</w:t>
      </w:r>
      <w:r w:rsidRPr="00E7365A">
        <w:rPr>
          <w:rFonts w:ascii="Times New Roman" w:hAnsi="Times New Roman" w:cs="Times New Roman"/>
          <w:sz w:val="24"/>
          <w:szCs w:val="24"/>
        </w:rPr>
        <w:t xml:space="preserve"> </w:t>
      </w:r>
      <w:r>
        <w:rPr>
          <w:rFonts w:ascii="Times New Roman" w:hAnsi="Times New Roman" w:cs="Times New Roman"/>
          <w:sz w:val="24"/>
          <w:szCs w:val="24"/>
        </w:rPr>
        <w:t>It</w:t>
      </w:r>
      <w:r w:rsidRPr="00E7365A">
        <w:rPr>
          <w:rFonts w:ascii="Times New Roman" w:hAnsi="Times New Roman" w:cs="Times New Roman"/>
          <w:sz w:val="24"/>
          <w:szCs w:val="24"/>
        </w:rPr>
        <w:t xml:space="preserve"> has </w:t>
      </w:r>
      <w:r>
        <w:rPr>
          <w:rFonts w:ascii="Times New Roman" w:hAnsi="Times New Roman" w:cs="Times New Roman"/>
          <w:sz w:val="24"/>
          <w:szCs w:val="24"/>
        </w:rPr>
        <w:t>four</w:t>
      </w:r>
      <w:r w:rsidRPr="00E7365A">
        <w:rPr>
          <w:rFonts w:ascii="Times New Roman" w:hAnsi="Times New Roman" w:cs="Times New Roman"/>
          <w:sz w:val="24"/>
          <w:szCs w:val="24"/>
        </w:rPr>
        <w:t xml:space="preserve"> categories: Unacceptable (score of 1), Near Expectations (score of 2), Meets Expectations (score of 3), and Exceeds Expectations (score of 4). Students are expected to have an average score of at least 3 on the CCS </w:t>
      </w:r>
      <w:r>
        <w:rPr>
          <w:rFonts w:ascii="Times New Roman" w:hAnsi="Times New Roman" w:cs="Times New Roman"/>
          <w:sz w:val="24"/>
          <w:szCs w:val="24"/>
        </w:rPr>
        <w:t xml:space="preserve">after </w:t>
      </w:r>
      <w:r w:rsidRPr="00E7365A">
        <w:rPr>
          <w:rFonts w:ascii="Times New Roman" w:hAnsi="Times New Roman" w:cs="Times New Roman"/>
          <w:sz w:val="24"/>
          <w:szCs w:val="24"/>
        </w:rPr>
        <w:t>each clinical semester.</w:t>
      </w:r>
    </w:p>
    <w:p w14:paraId="539CE17C" w14:textId="2FCE563C" w:rsidR="00AE0B10" w:rsidRPr="00E7365A" w:rsidRDefault="00AE0B10" w:rsidP="1E78D14B">
      <w:pPr>
        <w:spacing w:after="200" w:line="276" w:lineRule="auto"/>
        <w:jc w:val="center"/>
        <w:rPr>
          <w:rFonts w:ascii="Times New Roman" w:hAnsi="Times New Roman" w:cs="Times New Roman"/>
          <w:b/>
          <w:bCs/>
          <w:sz w:val="24"/>
          <w:szCs w:val="24"/>
        </w:rPr>
      </w:pPr>
      <w:r w:rsidRPr="1E78D14B">
        <w:rPr>
          <w:rFonts w:ascii="Times New Roman" w:hAnsi="Times New Roman" w:cs="Times New Roman"/>
          <w:b/>
          <w:bCs/>
          <w:sz w:val="24"/>
          <w:szCs w:val="24"/>
        </w:rPr>
        <w:t>2023-2024 AY CCS Average Scores</w:t>
      </w:r>
    </w:p>
    <w:tbl>
      <w:tblPr>
        <w:tblStyle w:val="TableGrid"/>
        <w:tblW w:w="0" w:type="auto"/>
        <w:jc w:val="center"/>
        <w:tblLayout w:type="fixed"/>
        <w:tblLook w:val="04A0" w:firstRow="1" w:lastRow="0" w:firstColumn="1" w:lastColumn="0" w:noHBand="0" w:noVBand="1"/>
      </w:tblPr>
      <w:tblGrid>
        <w:gridCol w:w="2605"/>
        <w:gridCol w:w="1800"/>
        <w:gridCol w:w="1800"/>
      </w:tblGrid>
      <w:tr w:rsidR="00AE0B10" w:rsidRPr="00E7365A" w14:paraId="15CE8F82" w14:textId="77777777" w:rsidTr="1E78D14B">
        <w:trPr>
          <w:jc w:val="center"/>
        </w:trPr>
        <w:tc>
          <w:tcPr>
            <w:tcW w:w="2605" w:type="dxa"/>
          </w:tcPr>
          <w:p w14:paraId="44834643" w14:textId="77777777" w:rsidR="00AE0B10" w:rsidRPr="00E7365A" w:rsidRDefault="00AE0B10" w:rsidP="00C72E23">
            <w:pPr>
              <w:spacing w:after="200" w:line="276" w:lineRule="auto"/>
              <w:rPr>
                <w:rFonts w:ascii="Times New Roman" w:hAnsi="Times New Roman" w:cs="Times New Roman"/>
                <w:b/>
                <w:bCs/>
              </w:rPr>
            </w:pPr>
            <w:r w:rsidRPr="00E7365A">
              <w:rPr>
                <w:rFonts w:ascii="Times New Roman" w:hAnsi="Times New Roman" w:cs="Times New Roman"/>
                <w:b/>
                <w:bCs/>
              </w:rPr>
              <w:t>Course</w:t>
            </w:r>
          </w:p>
        </w:tc>
        <w:tc>
          <w:tcPr>
            <w:tcW w:w="1800" w:type="dxa"/>
          </w:tcPr>
          <w:p w14:paraId="7B2B5E9D" w14:textId="77777777" w:rsidR="00AE0B10" w:rsidRPr="00E7365A" w:rsidRDefault="00AE0B10" w:rsidP="00C72E23">
            <w:pPr>
              <w:spacing w:after="200" w:line="276" w:lineRule="auto"/>
              <w:rPr>
                <w:rFonts w:ascii="Times New Roman" w:hAnsi="Times New Roman" w:cs="Times New Roman"/>
                <w:b/>
                <w:bCs/>
              </w:rPr>
            </w:pPr>
            <w:r w:rsidRPr="00E7365A">
              <w:rPr>
                <w:rFonts w:ascii="Times New Roman" w:hAnsi="Times New Roman" w:cs="Times New Roman"/>
                <w:b/>
                <w:bCs/>
              </w:rPr>
              <w:t>Midterm Evaluation</w:t>
            </w:r>
          </w:p>
          <w:p w14:paraId="49D9AAEA" w14:textId="77777777" w:rsidR="00AE0B10" w:rsidRPr="00E7365A" w:rsidRDefault="00AE0B10" w:rsidP="00C72E23">
            <w:pPr>
              <w:spacing w:after="200" w:line="276" w:lineRule="auto"/>
              <w:rPr>
                <w:rFonts w:ascii="Times New Roman" w:hAnsi="Times New Roman" w:cs="Times New Roman"/>
              </w:rPr>
            </w:pPr>
            <w:r w:rsidRPr="00E7365A">
              <w:rPr>
                <w:rFonts w:ascii="Times New Roman" w:hAnsi="Times New Roman" w:cs="Times New Roman"/>
              </w:rPr>
              <w:t>(Range 1.0-4.0)</w:t>
            </w:r>
          </w:p>
        </w:tc>
        <w:tc>
          <w:tcPr>
            <w:tcW w:w="1800" w:type="dxa"/>
          </w:tcPr>
          <w:p w14:paraId="3E7EB2D7" w14:textId="77777777" w:rsidR="00AE0B10" w:rsidRPr="00E7365A" w:rsidRDefault="00AE0B10" w:rsidP="00C72E23">
            <w:pPr>
              <w:spacing w:after="200" w:line="276" w:lineRule="auto"/>
              <w:rPr>
                <w:rFonts w:ascii="Times New Roman" w:hAnsi="Times New Roman" w:cs="Times New Roman"/>
                <w:b/>
                <w:bCs/>
              </w:rPr>
            </w:pPr>
            <w:r w:rsidRPr="00E7365A">
              <w:rPr>
                <w:rFonts w:ascii="Times New Roman" w:hAnsi="Times New Roman" w:cs="Times New Roman"/>
                <w:b/>
                <w:bCs/>
              </w:rPr>
              <w:t>Final Evaluation</w:t>
            </w:r>
          </w:p>
          <w:p w14:paraId="1D9FC829" w14:textId="77777777" w:rsidR="00AE0B10" w:rsidRPr="00E7365A" w:rsidRDefault="00AE0B10" w:rsidP="00C72E23">
            <w:pPr>
              <w:spacing w:after="200" w:line="276" w:lineRule="auto"/>
              <w:rPr>
                <w:rFonts w:ascii="Times New Roman" w:hAnsi="Times New Roman" w:cs="Times New Roman"/>
              </w:rPr>
            </w:pPr>
            <w:r w:rsidRPr="00E7365A">
              <w:rPr>
                <w:rFonts w:ascii="Times New Roman" w:hAnsi="Times New Roman" w:cs="Times New Roman"/>
              </w:rPr>
              <w:t>(Range 1.0-4.0)</w:t>
            </w:r>
          </w:p>
        </w:tc>
      </w:tr>
      <w:tr w:rsidR="00AE0B10" w:rsidRPr="00E7365A" w14:paraId="61DB45CB" w14:textId="77777777" w:rsidTr="1E78D14B">
        <w:trPr>
          <w:jc w:val="center"/>
        </w:trPr>
        <w:tc>
          <w:tcPr>
            <w:tcW w:w="2605" w:type="dxa"/>
          </w:tcPr>
          <w:p w14:paraId="30643410" w14:textId="77777777" w:rsidR="00AE0B10" w:rsidRPr="00E7365A" w:rsidRDefault="00AE0B10" w:rsidP="00C72E23">
            <w:pPr>
              <w:spacing w:after="200" w:line="276" w:lineRule="auto"/>
              <w:rPr>
                <w:rFonts w:ascii="Times New Roman" w:hAnsi="Times New Roman" w:cs="Times New Roman"/>
              </w:rPr>
            </w:pPr>
            <w:r w:rsidRPr="00E7365A">
              <w:rPr>
                <w:rFonts w:ascii="Times New Roman" w:hAnsi="Times New Roman" w:cs="Times New Roman"/>
              </w:rPr>
              <w:t>ECG 695: Practicum II</w:t>
            </w:r>
          </w:p>
        </w:tc>
        <w:tc>
          <w:tcPr>
            <w:tcW w:w="1800" w:type="dxa"/>
          </w:tcPr>
          <w:p w14:paraId="0F2E0862" w14:textId="1C6FB905" w:rsidR="00AE0B10" w:rsidRPr="00E7365A" w:rsidRDefault="0974895C" w:rsidP="00C72E23">
            <w:pPr>
              <w:spacing w:after="200" w:line="276" w:lineRule="auto"/>
              <w:rPr>
                <w:rFonts w:ascii="Times New Roman" w:hAnsi="Times New Roman" w:cs="Times New Roman"/>
              </w:rPr>
            </w:pPr>
            <w:r w:rsidRPr="35F886CC">
              <w:rPr>
                <w:rFonts w:ascii="Times New Roman" w:hAnsi="Times New Roman" w:cs="Times New Roman"/>
              </w:rPr>
              <w:t>3.14</w:t>
            </w:r>
          </w:p>
        </w:tc>
        <w:tc>
          <w:tcPr>
            <w:tcW w:w="1800" w:type="dxa"/>
          </w:tcPr>
          <w:p w14:paraId="74043E69" w14:textId="5A616EDD" w:rsidR="00AE0B10" w:rsidRPr="00E7365A" w:rsidRDefault="4A9ACE21" w:rsidP="00C72E23">
            <w:pPr>
              <w:spacing w:after="200" w:line="276" w:lineRule="auto"/>
              <w:rPr>
                <w:rFonts w:ascii="Times New Roman" w:hAnsi="Times New Roman" w:cs="Times New Roman"/>
              </w:rPr>
            </w:pPr>
            <w:r w:rsidRPr="35F886CC">
              <w:rPr>
                <w:rFonts w:ascii="Times New Roman" w:hAnsi="Times New Roman" w:cs="Times New Roman"/>
              </w:rPr>
              <w:t>3.42</w:t>
            </w:r>
          </w:p>
        </w:tc>
      </w:tr>
      <w:tr w:rsidR="00AE0B10" w:rsidRPr="00E7365A" w14:paraId="3FDA4B89" w14:textId="77777777" w:rsidTr="1E78D14B">
        <w:trPr>
          <w:jc w:val="center"/>
        </w:trPr>
        <w:tc>
          <w:tcPr>
            <w:tcW w:w="2605" w:type="dxa"/>
          </w:tcPr>
          <w:p w14:paraId="34115C22" w14:textId="77777777" w:rsidR="00AE0B10" w:rsidRPr="00E7365A" w:rsidRDefault="00AE0B10" w:rsidP="00C72E23">
            <w:pPr>
              <w:spacing w:after="200" w:line="276" w:lineRule="auto"/>
              <w:rPr>
                <w:rFonts w:ascii="Times New Roman" w:hAnsi="Times New Roman" w:cs="Times New Roman"/>
              </w:rPr>
            </w:pPr>
            <w:r w:rsidRPr="00E7365A">
              <w:rPr>
                <w:rFonts w:ascii="Times New Roman" w:hAnsi="Times New Roman" w:cs="Times New Roman"/>
              </w:rPr>
              <w:t>ECG 696: Counseling Internship A</w:t>
            </w:r>
          </w:p>
        </w:tc>
        <w:tc>
          <w:tcPr>
            <w:tcW w:w="1800" w:type="dxa"/>
          </w:tcPr>
          <w:p w14:paraId="19084099" w14:textId="33BF20AC" w:rsidR="00AE0B10" w:rsidRPr="00E7365A" w:rsidRDefault="341BC7F0" w:rsidP="00C72E23">
            <w:pPr>
              <w:spacing w:after="200" w:line="276" w:lineRule="auto"/>
              <w:rPr>
                <w:rFonts w:ascii="Times New Roman" w:hAnsi="Times New Roman" w:cs="Times New Roman"/>
              </w:rPr>
            </w:pPr>
            <w:r w:rsidRPr="35F886CC">
              <w:rPr>
                <w:rFonts w:ascii="Times New Roman" w:hAnsi="Times New Roman" w:cs="Times New Roman"/>
              </w:rPr>
              <w:t>3.33</w:t>
            </w:r>
          </w:p>
        </w:tc>
        <w:tc>
          <w:tcPr>
            <w:tcW w:w="1800" w:type="dxa"/>
          </w:tcPr>
          <w:p w14:paraId="6CA2E28E" w14:textId="5178C0E4" w:rsidR="00AE0B10" w:rsidRPr="00E7365A" w:rsidRDefault="1B04C859" w:rsidP="00C72E23">
            <w:pPr>
              <w:spacing w:after="200" w:line="276" w:lineRule="auto"/>
              <w:rPr>
                <w:rFonts w:ascii="Times New Roman" w:hAnsi="Times New Roman" w:cs="Times New Roman"/>
              </w:rPr>
            </w:pPr>
            <w:r w:rsidRPr="309DE6C4">
              <w:rPr>
                <w:rFonts w:ascii="Times New Roman" w:hAnsi="Times New Roman" w:cs="Times New Roman"/>
              </w:rPr>
              <w:t>3.59</w:t>
            </w:r>
          </w:p>
        </w:tc>
      </w:tr>
      <w:tr w:rsidR="00AE0B10" w:rsidRPr="00E7365A" w14:paraId="03352E6E" w14:textId="77777777" w:rsidTr="1E78D14B">
        <w:trPr>
          <w:jc w:val="center"/>
        </w:trPr>
        <w:tc>
          <w:tcPr>
            <w:tcW w:w="2605" w:type="dxa"/>
          </w:tcPr>
          <w:p w14:paraId="34909A9E" w14:textId="77777777" w:rsidR="00AE0B10" w:rsidRPr="00E7365A" w:rsidRDefault="00AE0B10" w:rsidP="00C72E23">
            <w:pPr>
              <w:spacing w:after="200" w:line="276" w:lineRule="auto"/>
              <w:rPr>
                <w:rFonts w:ascii="Times New Roman" w:hAnsi="Times New Roman" w:cs="Times New Roman"/>
              </w:rPr>
            </w:pPr>
            <w:r w:rsidRPr="00E7365A">
              <w:rPr>
                <w:rFonts w:ascii="Times New Roman" w:hAnsi="Times New Roman" w:cs="Times New Roman"/>
              </w:rPr>
              <w:t>ECG 697: Counseling Internship B</w:t>
            </w:r>
          </w:p>
        </w:tc>
        <w:tc>
          <w:tcPr>
            <w:tcW w:w="1800" w:type="dxa"/>
          </w:tcPr>
          <w:p w14:paraId="2A885CB1" w14:textId="63C397F3" w:rsidR="00AE0B10" w:rsidRPr="00E7365A" w:rsidRDefault="090F27C8" w:rsidP="00C72E23">
            <w:pPr>
              <w:spacing w:after="200" w:line="276" w:lineRule="auto"/>
              <w:rPr>
                <w:rFonts w:ascii="Times New Roman" w:hAnsi="Times New Roman" w:cs="Times New Roman"/>
              </w:rPr>
            </w:pPr>
            <w:r w:rsidRPr="309DE6C4">
              <w:rPr>
                <w:rFonts w:ascii="Times New Roman" w:hAnsi="Times New Roman" w:cs="Times New Roman"/>
              </w:rPr>
              <w:t>3.61</w:t>
            </w:r>
          </w:p>
        </w:tc>
        <w:tc>
          <w:tcPr>
            <w:tcW w:w="1800" w:type="dxa"/>
          </w:tcPr>
          <w:p w14:paraId="4C58BC1B" w14:textId="77D50825" w:rsidR="00AE0B10" w:rsidRPr="00E7365A" w:rsidRDefault="2C42A2C5" w:rsidP="00C72E23">
            <w:pPr>
              <w:spacing w:after="200" w:line="276" w:lineRule="auto"/>
              <w:rPr>
                <w:rFonts w:ascii="Times New Roman" w:hAnsi="Times New Roman" w:cs="Times New Roman"/>
              </w:rPr>
            </w:pPr>
            <w:r w:rsidRPr="309DE6C4">
              <w:rPr>
                <w:rFonts w:ascii="Times New Roman" w:hAnsi="Times New Roman" w:cs="Times New Roman"/>
              </w:rPr>
              <w:t>3.76</w:t>
            </w:r>
          </w:p>
        </w:tc>
      </w:tr>
    </w:tbl>
    <w:p w14:paraId="2A42E48A" w14:textId="77777777" w:rsidR="00AE0B10" w:rsidRPr="00E7365A" w:rsidRDefault="00AE0B10" w:rsidP="00AE0B10">
      <w:pPr>
        <w:spacing w:after="200" w:line="276" w:lineRule="auto"/>
        <w:rPr>
          <w:rFonts w:ascii="Times New Roman" w:hAnsi="Times New Roman" w:cs="Times New Roman"/>
          <w:sz w:val="24"/>
          <w:szCs w:val="24"/>
        </w:rPr>
      </w:pPr>
    </w:p>
    <w:p w14:paraId="63464CE9" w14:textId="4B6D1220" w:rsidR="00AE0B10" w:rsidRPr="00E7365A" w:rsidRDefault="4D3BA12B" w:rsidP="00AE0B10">
      <w:pPr>
        <w:spacing w:after="200" w:line="276" w:lineRule="auto"/>
        <w:rPr>
          <w:rFonts w:ascii="Times New Roman" w:hAnsi="Times New Roman" w:cs="Times New Roman"/>
          <w:sz w:val="24"/>
          <w:szCs w:val="24"/>
        </w:rPr>
      </w:pPr>
      <w:r w:rsidRPr="4F047D87">
        <w:rPr>
          <w:rFonts w:ascii="Times New Roman" w:hAnsi="Times New Roman" w:cs="Times New Roman"/>
          <w:sz w:val="24"/>
          <w:szCs w:val="24"/>
        </w:rPr>
        <w:t xml:space="preserve">As evidenced by the above chart, for the academic year 2023-2024, Counseling Program students scored above the Meets Expectations/Demonstrates Competencies category (3.0) for both the midterm and final evaluations for all three clinical courses. </w:t>
      </w:r>
    </w:p>
    <w:p w14:paraId="60289324" w14:textId="77777777" w:rsidR="00AE0B10" w:rsidRPr="00E7365A" w:rsidRDefault="00AE0B10" w:rsidP="00AE0B10">
      <w:pPr>
        <w:spacing w:after="200" w:line="276" w:lineRule="auto"/>
        <w:rPr>
          <w:rFonts w:ascii="Times New Roman" w:hAnsi="Times New Roman" w:cs="Times New Roman"/>
          <w:b/>
          <w:bCs/>
          <w:sz w:val="24"/>
          <w:szCs w:val="24"/>
        </w:rPr>
      </w:pPr>
      <w:r w:rsidRPr="00E7365A">
        <w:rPr>
          <w:rFonts w:ascii="Times New Roman" w:hAnsi="Times New Roman" w:cs="Times New Roman"/>
          <w:b/>
          <w:bCs/>
          <w:sz w:val="24"/>
          <w:szCs w:val="24"/>
        </w:rPr>
        <w:t>Non-Academic Program Outcomes:</w:t>
      </w:r>
    </w:p>
    <w:p w14:paraId="0FA1A911" w14:textId="68F9A50D" w:rsidR="00AE0B10" w:rsidRDefault="00AE0B10" w:rsidP="00AE0B10">
      <w:pPr>
        <w:spacing w:after="200" w:line="276" w:lineRule="auto"/>
        <w:rPr>
          <w:rFonts w:ascii="Times New Roman" w:hAnsi="Times New Roman" w:cs="Times New Roman"/>
          <w:sz w:val="24"/>
          <w:szCs w:val="24"/>
        </w:rPr>
      </w:pPr>
      <w:r w:rsidRPr="00E7365A">
        <w:rPr>
          <w:rFonts w:ascii="Times New Roman" w:hAnsi="Times New Roman" w:cs="Times New Roman"/>
          <w:sz w:val="24"/>
          <w:szCs w:val="24"/>
        </w:rPr>
        <w:t>All students who graduated in the 202</w:t>
      </w:r>
      <w:r>
        <w:rPr>
          <w:rFonts w:ascii="Times New Roman" w:hAnsi="Times New Roman" w:cs="Times New Roman"/>
          <w:sz w:val="24"/>
          <w:szCs w:val="24"/>
        </w:rPr>
        <w:t>3</w:t>
      </w:r>
      <w:r w:rsidRPr="00E7365A">
        <w:rPr>
          <w:rFonts w:ascii="Times New Roman" w:hAnsi="Times New Roman" w:cs="Times New Roman"/>
          <w:sz w:val="24"/>
          <w:szCs w:val="24"/>
        </w:rPr>
        <w:t>-202</w:t>
      </w:r>
      <w:r>
        <w:rPr>
          <w:rFonts w:ascii="Times New Roman" w:hAnsi="Times New Roman" w:cs="Times New Roman"/>
          <w:sz w:val="24"/>
          <w:szCs w:val="24"/>
        </w:rPr>
        <w:t>4</w:t>
      </w:r>
      <w:r w:rsidRPr="00E7365A">
        <w:rPr>
          <w:rFonts w:ascii="Times New Roman" w:hAnsi="Times New Roman" w:cs="Times New Roman"/>
          <w:sz w:val="24"/>
          <w:szCs w:val="24"/>
        </w:rPr>
        <w:t xml:space="preserve"> academic year completed eight counseling sessions as a client </w:t>
      </w:r>
      <w:r>
        <w:rPr>
          <w:rFonts w:ascii="Times New Roman" w:hAnsi="Times New Roman" w:cs="Times New Roman"/>
          <w:sz w:val="24"/>
          <w:szCs w:val="24"/>
        </w:rPr>
        <w:t>before</w:t>
      </w:r>
      <w:r w:rsidRPr="00E7365A">
        <w:rPr>
          <w:rFonts w:ascii="Times New Roman" w:hAnsi="Times New Roman" w:cs="Times New Roman"/>
          <w:sz w:val="24"/>
          <w:szCs w:val="24"/>
        </w:rPr>
        <w:t xml:space="preserve"> starting clinical courses. All students who graduated during this academic period completed 15 hours of approved counseling-related professional development training while enrolled in the UAB Counseling Program. At least half of these hours are completed through workshops and monthly seminars offered by the UAB Counseling Program’s Zeta Chapter of Chi Sigma Iota, the international counseling honor society. </w:t>
      </w:r>
    </w:p>
    <w:p w14:paraId="047863B7" w14:textId="6CBD3CFC" w:rsidR="00AE0B10" w:rsidRPr="007662E4" w:rsidRDefault="00AE0B10" w:rsidP="00AE0B10">
      <w:pPr>
        <w:rPr>
          <w:rFonts w:ascii="Times New Roman" w:eastAsia="Times New Roman" w:hAnsi="Times New Roman" w:cs="Times New Roman"/>
          <w:b/>
          <w:bCs/>
          <w:color w:val="000000"/>
          <w:sz w:val="24"/>
          <w:szCs w:val="24"/>
        </w:rPr>
      </w:pPr>
      <w:r w:rsidRPr="1E78D14B">
        <w:rPr>
          <w:rFonts w:ascii="Times New Roman" w:eastAsia="Times New Roman" w:hAnsi="Times New Roman" w:cs="Times New Roman"/>
          <w:b/>
          <w:bCs/>
          <w:color w:val="000000" w:themeColor="text1"/>
          <w:sz w:val="24"/>
          <w:szCs w:val="24"/>
        </w:rPr>
        <w:t>2023-2024 Student Sit</w:t>
      </w:r>
      <w:r w:rsidR="03984A2F" w:rsidRPr="1E78D14B">
        <w:rPr>
          <w:rFonts w:ascii="Times New Roman" w:eastAsia="Times New Roman" w:hAnsi="Times New Roman" w:cs="Times New Roman"/>
          <w:b/>
          <w:bCs/>
          <w:color w:val="000000" w:themeColor="text1"/>
          <w:sz w:val="24"/>
          <w:szCs w:val="24"/>
        </w:rPr>
        <w:t>e</w:t>
      </w:r>
      <w:r w:rsidRPr="1E78D14B">
        <w:rPr>
          <w:rFonts w:ascii="Times New Roman" w:eastAsia="Times New Roman" w:hAnsi="Times New Roman" w:cs="Times New Roman"/>
          <w:b/>
          <w:bCs/>
          <w:color w:val="000000" w:themeColor="text1"/>
          <w:sz w:val="24"/>
          <w:szCs w:val="24"/>
        </w:rPr>
        <w:t>/Site Supervisor Evaluation Results</w:t>
      </w:r>
    </w:p>
    <w:p w14:paraId="70F91D0A" w14:textId="71DB3D84" w:rsidR="0C7B411C" w:rsidRDefault="0C7B411C" w:rsidP="3D0DA2D1">
      <w:pPr>
        <w:spacing w:after="200" w:line="276" w:lineRule="auto"/>
        <w:rPr>
          <w:rFonts w:ascii="Times New Roman" w:eastAsia="Times New Roman" w:hAnsi="Times New Roman" w:cs="Times New Roman"/>
          <w:sz w:val="24"/>
          <w:szCs w:val="24"/>
        </w:rPr>
      </w:pPr>
      <w:r w:rsidRPr="10F5B7BB">
        <w:rPr>
          <w:rFonts w:ascii="Times New Roman" w:eastAsia="Times New Roman" w:hAnsi="Times New Roman" w:cs="Times New Roman"/>
          <w:sz w:val="24"/>
          <w:szCs w:val="24"/>
        </w:rPr>
        <w:t>The counseling program regularly conducts systematic follow-ups with students in clinical field experience.</w:t>
      </w:r>
      <w:r w:rsidR="2EEFF891" w:rsidRPr="10F5B7BB">
        <w:rPr>
          <w:rFonts w:ascii="Times New Roman" w:eastAsia="Times New Roman" w:hAnsi="Times New Roman" w:cs="Times New Roman"/>
          <w:sz w:val="24"/>
          <w:szCs w:val="24"/>
        </w:rPr>
        <w:t xml:space="preserve"> </w:t>
      </w:r>
      <w:bookmarkStart w:id="4" w:name="_Int_rzFOelfO"/>
      <w:r w:rsidR="2EEFF891" w:rsidRPr="10F5B7BB">
        <w:rPr>
          <w:rFonts w:ascii="Times New Roman" w:eastAsia="Times New Roman" w:hAnsi="Times New Roman" w:cs="Times New Roman"/>
          <w:sz w:val="24"/>
          <w:szCs w:val="24"/>
        </w:rPr>
        <w:t>Every</w:t>
      </w:r>
      <w:bookmarkEnd w:id="4"/>
      <w:r w:rsidR="2EEFF891" w:rsidRPr="10F5B7BB">
        <w:rPr>
          <w:rFonts w:ascii="Times New Roman" w:eastAsia="Times New Roman" w:hAnsi="Times New Roman" w:cs="Times New Roman"/>
          <w:sz w:val="24"/>
          <w:szCs w:val="24"/>
        </w:rPr>
        <w:t xml:space="preserve"> semester students are surveyed on their clinical sites.</w:t>
      </w:r>
      <w:r w:rsidRPr="10F5B7BB">
        <w:rPr>
          <w:rFonts w:ascii="Times New Roman" w:eastAsia="Times New Roman" w:hAnsi="Times New Roman" w:cs="Times New Roman"/>
          <w:sz w:val="24"/>
          <w:szCs w:val="24"/>
        </w:rPr>
        <w:t xml:space="preserve"> </w:t>
      </w:r>
      <w:bookmarkStart w:id="5" w:name="_Int_fF171uXB"/>
      <w:r w:rsidRPr="10F5B7BB">
        <w:rPr>
          <w:rFonts w:ascii="Times New Roman" w:eastAsia="Times New Roman" w:hAnsi="Times New Roman" w:cs="Times New Roman"/>
          <w:sz w:val="24"/>
          <w:szCs w:val="24"/>
        </w:rPr>
        <w:t>New surveys were developed with faculty and administrator input</w:t>
      </w:r>
      <w:r w:rsidR="07FBFBE5" w:rsidRPr="10F5B7BB">
        <w:rPr>
          <w:rFonts w:ascii="Times New Roman" w:eastAsia="Times New Roman" w:hAnsi="Times New Roman" w:cs="Times New Roman"/>
          <w:sz w:val="24"/>
          <w:szCs w:val="24"/>
        </w:rPr>
        <w:t xml:space="preserve"> to include questions </w:t>
      </w:r>
      <w:r w:rsidR="41E28F98" w:rsidRPr="10F5B7BB">
        <w:rPr>
          <w:rFonts w:ascii="Times New Roman" w:eastAsia="Times New Roman" w:hAnsi="Times New Roman" w:cs="Times New Roman"/>
          <w:sz w:val="24"/>
          <w:szCs w:val="24"/>
        </w:rPr>
        <w:t>about</w:t>
      </w:r>
      <w:r w:rsidR="07FBFBE5" w:rsidRPr="10F5B7BB">
        <w:rPr>
          <w:rFonts w:ascii="Times New Roman" w:eastAsia="Times New Roman" w:hAnsi="Times New Roman" w:cs="Times New Roman"/>
          <w:sz w:val="24"/>
          <w:szCs w:val="24"/>
        </w:rPr>
        <w:t xml:space="preserve"> site supervision in addition to</w:t>
      </w:r>
      <w:r w:rsidR="152CEF64" w:rsidRPr="10F5B7BB">
        <w:rPr>
          <w:rFonts w:ascii="Times New Roman" w:eastAsia="Times New Roman" w:hAnsi="Times New Roman" w:cs="Times New Roman"/>
          <w:sz w:val="24"/>
          <w:szCs w:val="24"/>
        </w:rPr>
        <w:t xml:space="preserve"> existing</w:t>
      </w:r>
      <w:r w:rsidR="07FBFBE5" w:rsidRPr="10F5B7BB">
        <w:rPr>
          <w:rFonts w:ascii="Times New Roman" w:eastAsia="Times New Roman" w:hAnsi="Times New Roman" w:cs="Times New Roman"/>
          <w:sz w:val="24"/>
          <w:szCs w:val="24"/>
        </w:rPr>
        <w:t xml:space="preserve"> questions about their clinical sites.</w:t>
      </w:r>
      <w:bookmarkEnd w:id="5"/>
      <w:r w:rsidRPr="10F5B7BB">
        <w:rPr>
          <w:rFonts w:ascii="Times New Roman" w:eastAsia="Times New Roman" w:hAnsi="Times New Roman" w:cs="Times New Roman"/>
          <w:sz w:val="24"/>
          <w:szCs w:val="24"/>
        </w:rPr>
        <w:t xml:space="preserve"> </w:t>
      </w:r>
      <w:r w:rsidR="53579C60" w:rsidRPr="10F5B7BB">
        <w:rPr>
          <w:rFonts w:ascii="Times New Roman" w:eastAsia="Times New Roman" w:hAnsi="Times New Roman" w:cs="Times New Roman"/>
          <w:sz w:val="24"/>
          <w:szCs w:val="24"/>
        </w:rPr>
        <w:t>Student evaluations of their clinical fieldwork experiences revealed positive feedback about both the clinical sites and the supervision they received</w:t>
      </w:r>
      <w:r w:rsidR="1AADB7B9" w:rsidRPr="10F5B7BB">
        <w:rPr>
          <w:rFonts w:ascii="Times New Roman" w:eastAsia="Times New Roman" w:hAnsi="Times New Roman" w:cs="Times New Roman"/>
          <w:sz w:val="24"/>
          <w:szCs w:val="24"/>
        </w:rPr>
        <w:t xml:space="preserve">. </w:t>
      </w:r>
      <w:r w:rsidR="53579C60" w:rsidRPr="10F5B7BB">
        <w:rPr>
          <w:rFonts w:ascii="Times New Roman" w:eastAsia="Times New Roman" w:hAnsi="Times New Roman" w:cs="Times New Roman"/>
          <w:sz w:val="24"/>
          <w:szCs w:val="24"/>
        </w:rPr>
        <w:t xml:space="preserve">Overall, </w:t>
      </w:r>
      <w:r w:rsidR="041151A7" w:rsidRPr="10F5B7BB">
        <w:rPr>
          <w:rFonts w:ascii="Times New Roman" w:eastAsia="Times New Roman" w:hAnsi="Times New Roman" w:cs="Times New Roman"/>
          <w:sz w:val="24"/>
          <w:szCs w:val="24"/>
        </w:rPr>
        <w:t>among 4</w:t>
      </w:r>
      <w:r w:rsidR="350BE76E" w:rsidRPr="10F5B7BB">
        <w:rPr>
          <w:rFonts w:ascii="Times New Roman" w:eastAsia="Times New Roman" w:hAnsi="Times New Roman" w:cs="Times New Roman"/>
          <w:sz w:val="24"/>
          <w:szCs w:val="24"/>
        </w:rPr>
        <w:t>8</w:t>
      </w:r>
      <w:r w:rsidR="041151A7" w:rsidRPr="10F5B7BB">
        <w:rPr>
          <w:rFonts w:ascii="Times New Roman" w:eastAsia="Times New Roman" w:hAnsi="Times New Roman" w:cs="Times New Roman"/>
          <w:sz w:val="24"/>
          <w:szCs w:val="24"/>
        </w:rPr>
        <w:t xml:space="preserve"> respondents, </w:t>
      </w:r>
      <w:r w:rsidR="53579C60" w:rsidRPr="10F5B7BB">
        <w:rPr>
          <w:rFonts w:ascii="Times New Roman" w:eastAsia="Times New Roman" w:hAnsi="Times New Roman" w:cs="Times New Roman"/>
          <w:sz w:val="24"/>
          <w:szCs w:val="24"/>
        </w:rPr>
        <w:t>approximately 93% of students recommended their clinical sites as a placement for other students.</w:t>
      </w:r>
    </w:p>
    <w:p w14:paraId="7537FCFC" w14:textId="2BB50638" w:rsidR="53579C60" w:rsidRDefault="53579C60" w:rsidP="3762F75E">
      <w:pPr>
        <w:spacing w:after="200" w:line="276" w:lineRule="auto"/>
      </w:pPr>
      <w:r w:rsidRPr="1E78D14B">
        <w:rPr>
          <w:rFonts w:ascii="Times New Roman" w:eastAsia="Times New Roman" w:hAnsi="Times New Roman" w:cs="Times New Roman"/>
          <w:sz w:val="24"/>
          <w:szCs w:val="24"/>
        </w:rPr>
        <w:lastRenderedPageBreak/>
        <w:t xml:space="preserve">Clinical Site. Students consistently reported that their clinical sites offered valuable opportunities to apply their counseling skills in real-world settings. Many students praised the diversity of client populations they worked with, noting that the experience allowed them to practice a wide range of counseling techniques, including individual and group counseling, treatment planning, and case note documentation. These hands-on experiences helped students build confidence and develop professionally. </w:t>
      </w:r>
      <w:r w:rsidR="31D05010" w:rsidRPr="1E78D14B">
        <w:rPr>
          <w:rFonts w:ascii="Times New Roman" w:eastAsia="Times New Roman" w:hAnsi="Times New Roman" w:cs="Times New Roman"/>
          <w:sz w:val="24"/>
          <w:szCs w:val="24"/>
        </w:rPr>
        <w:t>Among all responses, 94% of</w:t>
      </w:r>
      <w:r w:rsidRPr="1E78D14B">
        <w:rPr>
          <w:rFonts w:ascii="Times New Roman" w:eastAsia="Times New Roman" w:hAnsi="Times New Roman" w:cs="Times New Roman"/>
          <w:sz w:val="24"/>
          <w:szCs w:val="24"/>
        </w:rPr>
        <w:t xml:space="preserve"> students found their clinical sites to be highly</w:t>
      </w:r>
      <w:r w:rsidR="0B325D0C" w:rsidRPr="1E78D14B">
        <w:rPr>
          <w:rFonts w:ascii="Times New Roman" w:eastAsia="Times New Roman" w:hAnsi="Times New Roman" w:cs="Times New Roman"/>
          <w:sz w:val="24"/>
          <w:szCs w:val="24"/>
        </w:rPr>
        <w:t xml:space="preserve"> nurturing and</w:t>
      </w:r>
      <w:r w:rsidRPr="1E78D14B">
        <w:rPr>
          <w:rFonts w:ascii="Times New Roman" w:eastAsia="Times New Roman" w:hAnsi="Times New Roman" w:cs="Times New Roman"/>
          <w:sz w:val="24"/>
          <w:szCs w:val="24"/>
        </w:rPr>
        <w:t xml:space="preserve"> supportive of their learning. They described the environments as nurturing and conducive to growth, with many expressing </w:t>
      </w:r>
      <w:bookmarkStart w:id="6" w:name="_Int_oLwvS1Ic"/>
      <w:r w:rsidRPr="1E78D14B">
        <w:rPr>
          <w:rFonts w:ascii="Times New Roman" w:eastAsia="Times New Roman" w:hAnsi="Times New Roman" w:cs="Times New Roman"/>
          <w:sz w:val="24"/>
          <w:szCs w:val="24"/>
        </w:rPr>
        <w:t>appreciation</w:t>
      </w:r>
      <w:bookmarkEnd w:id="6"/>
      <w:r w:rsidRPr="1E78D14B">
        <w:rPr>
          <w:rFonts w:ascii="Times New Roman" w:eastAsia="Times New Roman" w:hAnsi="Times New Roman" w:cs="Times New Roman"/>
          <w:sz w:val="24"/>
          <w:szCs w:val="24"/>
        </w:rPr>
        <w:t xml:space="preserve"> for the resources and opportunities available to them. Students felt well-integrated into their clinical teams, and many highlighted how their experiences exceeded expectations in terms of professional development.</w:t>
      </w:r>
    </w:p>
    <w:p w14:paraId="3B68D37B" w14:textId="67E981BB" w:rsidR="53579C60" w:rsidRDefault="53579C60" w:rsidP="3762F75E">
      <w:pPr>
        <w:spacing w:after="200" w:line="276" w:lineRule="auto"/>
      </w:pPr>
      <w:r w:rsidRPr="10F5B7BB">
        <w:rPr>
          <w:rFonts w:ascii="Times New Roman" w:eastAsia="Times New Roman" w:hAnsi="Times New Roman" w:cs="Times New Roman"/>
          <w:sz w:val="24"/>
          <w:szCs w:val="24"/>
        </w:rPr>
        <w:t xml:space="preserve">Site Supervisor. </w:t>
      </w:r>
      <w:r w:rsidR="2D471BA6" w:rsidRPr="10F5B7BB">
        <w:rPr>
          <w:rFonts w:ascii="Times New Roman" w:eastAsia="Times New Roman" w:hAnsi="Times New Roman" w:cs="Times New Roman"/>
          <w:sz w:val="24"/>
          <w:szCs w:val="24"/>
        </w:rPr>
        <w:t>Around 98% of s</w:t>
      </w:r>
      <w:r w:rsidRPr="10F5B7BB">
        <w:rPr>
          <w:rFonts w:ascii="Times New Roman" w:eastAsia="Times New Roman" w:hAnsi="Times New Roman" w:cs="Times New Roman"/>
          <w:sz w:val="24"/>
          <w:szCs w:val="24"/>
        </w:rPr>
        <w:t>tudents provided positive feedback regarding their site supervisors</w:t>
      </w:r>
      <w:r w:rsidR="77D1B5A0" w:rsidRPr="10F5B7BB">
        <w:rPr>
          <w:rFonts w:ascii="Times New Roman" w:eastAsia="Times New Roman" w:hAnsi="Times New Roman" w:cs="Times New Roman"/>
          <w:sz w:val="24"/>
          <w:szCs w:val="24"/>
        </w:rPr>
        <w:t>, considering their site supervisors encouraging, optimistic, and motivational</w:t>
      </w:r>
      <w:r w:rsidRPr="10F5B7BB">
        <w:rPr>
          <w:rFonts w:ascii="Times New Roman" w:eastAsia="Times New Roman" w:hAnsi="Times New Roman" w:cs="Times New Roman"/>
          <w:sz w:val="24"/>
          <w:szCs w:val="24"/>
        </w:rPr>
        <w:t>. Supervisors were often described as accessible, knowledgeable, and deeply invested in the students’ success. Students highlighted the constructive feedback they received from their supervisors, which helped them refine their skills and apply theoretical knowledge in practical settings. Supervisors were praised for creating encouraging learning environments and for their availability to provide guidance and support when needed. Students remarked on the personal investment their supervisors made in their development, noting that this helped them feel confident and supported throughout their clinical experiences. The regular supervision sessions were viewed as critical for student growth, and the feedback provided during these sessions was considered invaluable for shaping their professional identities.</w:t>
      </w:r>
    </w:p>
    <w:p w14:paraId="318EC510" w14:textId="727FC5ED" w:rsidR="00AE0B10" w:rsidRDefault="6D70E05C" w:rsidP="00AE0B10">
      <w:pPr>
        <w:spacing w:after="200" w:line="276" w:lineRule="auto"/>
        <w:rPr>
          <w:rFonts w:ascii="Times New Roman" w:hAnsi="Times New Roman" w:cs="Times New Roman"/>
          <w:b/>
          <w:bCs/>
          <w:sz w:val="24"/>
          <w:szCs w:val="24"/>
        </w:rPr>
      </w:pPr>
      <w:r w:rsidRPr="10F5B7BB">
        <w:rPr>
          <w:rFonts w:ascii="Times New Roman" w:eastAsia="Times New Roman" w:hAnsi="Times New Roman" w:cs="Times New Roman"/>
          <w:sz w:val="24"/>
          <w:szCs w:val="24"/>
        </w:rPr>
        <w:t>Some</w:t>
      </w:r>
      <w:r w:rsidR="79D2E7A6" w:rsidRPr="10F5B7BB">
        <w:rPr>
          <w:rFonts w:ascii="Times New Roman" w:eastAsia="Times New Roman" w:hAnsi="Times New Roman" w:cs="Times New Roman"/>
          <w:sz w:val="24"/>
          <w:szCs w:val="24"/>
        </w:rPr>
        <w:t xml:space="preserve"> area</w:t>
      </w:r>
      <w:r w:rsidR="56E0A8FC" w:rsidRPr="10F5B7BB">
        <w:rPr>
          <w:rFonts w:ascii="Times New Roman" w:eastAsia="Times New Roman" w:hAnsi="Times New Roman" w:cs="Times New Roman"/>
          <w:sz w:val="24"/>
          <w:szCs w:val="24"/>
        </w:rPr>
        <w:t>s</w:t>
      </w:r>
      <w:r w:rsidR="79D2E7A6" w:rsidRPr="10F5B7BB">
        <w:rPr>
          <w:rFonts w:ascii="Times New Roman" w:eastAsia="Times New Roman" w:hAnsi="Times New Roman" w:cs="Times New Roman"/>
          <w:sz w:val="24"/>
          <w:szCs w:val="24"/>
        </w:rPr>
        <w:t xml:space="preserve"> of improvement that w</w:t>
      </w:r>
      <w:r w:rsidR="1E538E47" w:rsidRPr="10F5B7BB">
        <w:rPr>
          <w:rFonts w:ascii="Times New Roman" w:eastAsia="Times New Roman" w:hAnsi="Times New Roman" w:cs="Times New Roman"/>
          <w:sz w:val="24"/>
          <w:szCs w:val="24"/>
        </w:rPr>
        <w:t>ere</w:t>
      </w:r>
      <w:r w:rsidR="79D2E7A6" w:rsidRPr="10F5B7BB">
        <w:rPr>
          <w:rFonts w:ascii="Times New Roman" w:eastAsia="Times New Roman" w:hAnsi="Times New Roman" w:cs="Times New Roman"/>
          <w:sz w:val="24"/>
          <w:szCs w:val="24"/>
        </w:rPr>
        <w:t xml:space="preserve"> indicated in these surveys include a lack of formal orientations</w:t>
      </w:r>
      <w:r w:rsidR="4D0B47EE" w:rsidRPr="10F5B7BB">
        <w:rPr>
          <w:rFonts w:ascii="Times New Roman" w:eastAsia="Times New Roman" w:hAnsi="Times New Roman" w:cs="Times New Roman"/>
          <w:sz w:val="24"/>
          <w:szCs w:val="24"/>
        </w:rPr>
        <w:t xml:space="preserve"> or opportunities to attend staff meetings</w:t>
      </w:r>
      <w:r w:rsidR="79D2E7A6" w:rsidRPr="10F5B7BB">
        <w:rPr>
          <w:rFonts w:ascii="Times New Roman" w:eastAsia="Times New Roman" w:hAnsi="Times New Roman" w:cs="Times New Roman"/>
          <w:sz w:val="24"/>
          <w:szCs w:val="24"/>
        </w:rPr>
        <w:t xml:space="preserve"> at some sites. Program faculty will take this feedback under advisement and continue to monitor this issue closely in future semester</w:t>
      </w:r>
      <w:r w:rsidR="72481EF8" w:rsidRPr="10F5B7BB">
        <w:rPr>
          <w:rFonts w:ascii="Times New Roman" w:eastAsia="Times New Roman" w:hAnsi="Times New Roman" w:cs="Times New Roman"/>
          <w:sz w:val="24"/>
          <w:szCs w:val="24"/>
        </w:rPr>
        <w:t xml:space="preserve">s, </w:t>
      </w:r>
      <w:r w:rsidR="1439DCA4" w:rsidRPr="10F5B7BB">
        <w:rPr>
          <w:rFonts w:ascii="Times New Roman" w:eastAsia="Times New Roman" w:hAnsi="Times New Roman" w:cs="Times New Roman"/>
          <w:sz w:val="24"/>
          <w:szCs w:val="24"/>
        </w:rPr>
        <w:t>especially</w:t>
      </w:r>
      <w:r w:rsidR="72481EF8" w:rsidRPr="10F5B7BB">
        <w:rPr>
          <w:rFonts w:ascii="Times New Roman" w:eastAsia="Times New Roman" w:hAnsi="Times New Roman" w:cs="Times New Roman"/>
          <w:sz w:val="24"/>
          <w:szCs w:val="24"/>
        </w:rPr>
        <w:t xml:space="preserve"> when the clinical placement process changes in summer of 2025</w:t>
      </w:r>
      <w:r w:rsidR="6A358B1A" w:rsidRPr="10F5B7BB">
        <w:rPr>
          <w:rFonts w:ascii="Times New Roman" w:eastAsia="Times New Roman" w:hAnsi="Times New Roman" w:cs="Times New Roman"/>
          <w:sz w:val="24"/>
          <w:szCs w:val="24"/>
        </w:rPr>
        <w:t xml:space="preserve"> (see “Other Program Changes” section below for further information</w:t>
      </w:r>
      <w:r w:rsidR="2BF67969" w:rsidRPr="10F5B7BB">
        <w:rPr>
          <w:rFonts w:ascii="Times New Roman" w:eastAsia="Times New Roman" w:hAnsi="Times New Roman" w:cs="Times New Roman"/>
          <w:sz w:val="24"/>
          <w:szCs w:val="24"/>
        </w:rPr>
        <w:t>).</w:t>
      </w:r>
    </w:p>
    <w:p w14:paraId="47DFB49C" w14:textId="701F1219" w:rsidR="00AE0B10" w:rsidRDefault="00AE0B10" w:rsidP="00AE0B10">
      <w:pPr>
        <w:spacing w:after="200" w:line="276" w:lineRule="auto"/>
        <w:rPr>
          <w:rFonts w:ascii="Times New Roman" w:hAnsi="Times New Roman" w:cs="Times New Roman"/>
          <w:b/>
          <w:bCs/>
          <w:sz w:val="24"/>
          <w:szCs w:val="24"/>
        </w:rPr>
      </w:pPr>
      <w:r w:rsidRPr="10F5B7BB">
        <w:rPr>
          <w:rFonts w:ascii="Times New Roman" w:hAnsi="Times New Roman" w:cs="Times New Roman"/>
          <w:b/>
          <w:bCs/>
          <w:sz w:val="24"/>
          <w:szCs w:val="24"/>
        </w:rPr>
        <w:t xml:space="preserve">Stakeholder </w:t>
      </w:r>
      <w:r w:rsidR="4181D5B7" w:rsidRPr="10F5B7BB">
        <w:rPr>
          <w:rFonts w:ascii="Times New Roman" w:hAnsi="Times New Roman" w:cs="Times New Roman"/>
          <w:b/>
          <w:bCs/>
          <w:sz w:val="24"/>
          <w:szCs w:val="24"/>
        </w:rPr>
        <w:t>Surveys:</w:t>
      </w:r>
    </w:p>
    <w:p w14:paraId="6CEB8CD3" w14:textId="1EBDF770" w:rsidR="00AE0B10" w:rsidRPr="007662E4" w:rsidRDefault="4D3BA12B" w:rsidP="00AE0B10">
      <w:pPr>
        <w:spacing w:after="200" w:line="276" w:lineRule="auto"/>
        <w:rPr>
          <w:rFonts w:ascii="Times New Roman" w:hAnsi="Times New Roman" w:cs="Times New Roman"/>
          <w:sz w:val="24"/>
          <w:szCs w:val="24"/>
        </w:rPr>
      </w:pPr>
      <w:r w:rsidRPr="10F5B7BB">
        <w:rPr>
          <w:rFonts w:ascii="Times New Roman" w:hAnsi="Times New Roman" w:cs="Times New Roman"/>
          <w:sz w:val="24"/>
          <w:szCs w:val="24"/>
        </w:rPr>
        <w:t xml:space="preserve">The counseling program regularly conducts systematic follow-up studies of graduates, site supervisors, and employers of program graduates. These surveys were administered in spring 2023 and the results were discussed in the 2022-2023 annual report. These surveys are administered every 2 </w:t>
      </w:r>
      <w:r w:rsidR="09563E26" w:rsidRPr="10F5B7BB">
        <w:rPr>
          <w:rFonts w:ascii="Times New Roman" w:hAnsi="Times New Roman" w:cs="Times New Roman"/>
          <w:sz w:val="24"/>
          <w:szCs w:val="24"/>
        </w:rPr>
        <w:t>years and</w:t>
      </w:r>
      <w:r w:rsidRPr="10F5B7BB">
        <w:rPr>
          <w:rFonts w:ascii="Times New Roman" w:hAnsi="Times New Roman" w:cs="Times New Roman"/>
          <w:sz w:val="24"/>
          <w:szCs w:val="24"/>
        </w:rPr>
        <w:t xml:space="preserve"> will be administered in spring 2025. </w:t>
      </w:r>
    </w:p>
    <w:p w14:paraId="57D3D86C" w14:textId="29C289A4" w:rsidR="00AE0B10" w:rsidRPr="007662E4" w:rsidRDefault="00AE0B10" w:rsidP="00AE0B10">
      <w:pPr>
        <w:spacing w:after="200" w:line="276" w:lineRule="auto"/>
        <w:rPr>
          <w:rFonts w:ascii="Times New Roman" w:hAnsi="Times New Roman" w:cs="Times New Roman"/>
          <w:b/>
          <w:bCs/>
          <w:sz w:val="24"/>
          <w:szCs w:val="24"/>
        </w:rPr>
      </w:pPr>
      <w:r w:rsidRPr="007662E4">
        <w:rPr>
          <w:rFonts w:ascii="Times New Roman" w:hAnsi="Times New Roman" w:cs="Times New Roman"/>
          <w:b/>
          <w:bCs/>
          <w:sz w:val="24"/>
          <w:szCs w:val="24"/>
        </w:rPr>
        <w:t>Faculty Changes in 202</w:t>
      </w:r>
      <w:r>
        <w:rPr>
          <w:rFonts w:ascii="Times New Roman" w:hAnsi="Times New Roman" w:cs="Times New Roman"/>
          <w:b/>
          <w:bCs/>
          <w:sz w:val="24"/>
          <w:szCs w:val="24"/>
        </w:rPr>
        <w:t>3</w:t>
      </w:r>
      <w:r w:rsidRPr="007662E4">
        <w:rPr>
          <w:rFonts w:ascii="Times New Roman" w:hAnsi="Times New Roman" w:cs="Times New Roman"/>
          <w:b/>
          <w:bCs/>
          <w:sz w:val="24"/>
          <w:szCs w:val="24"/>
        </w:rPr>
        <w:t>-202</w:t>
      </w:r>
      <w:r>
        <w:rPr>
          <w:rFonts w:ascii="Times New Roman" w:hAnsi="Times New Roman" w:cs="Times New Roman"/>
          <w:b/>
          <w:bCs/>
          <w:sz w:val="24"/>
          <w:szCs w:val="24"/>
        </w:rPr>
        <w:t>4</w:t>
      </w:r>
      <w:r w:rsidRPr="007662E4">
        <w:rPr>
          <w:rFonts w:ascii="Times New Roman" w:hAnsi="Times New Roman" w:cs="Times New Roman"/>
          <w:b/>
          <w:bCs/>
          <w:sz w:val="24"/>
          <w:szCs w:val="24"/>
        </w:rPr>
        <w:t xml:space="preserve"> academic year: </w:t>
      </w:r>
    </w:p>
    <w:p w14:paraId="559192DB" w14:textId="7D86C83D" w:rsidR="00AE0B10" w:rsidRDefault="4D3BA12B" w:rsidP="00AE0B10">
      <w:pPr>
        <w:spacing w:after="200" w:line="276" w:lineRule="auto"/>
        <w:rPr>
          <w:rFonts w:ascii="Times New Roman" w:hAnsi="Times New Roman" w:cs="Times New Roman"/>
          <w:sz w:val="24"/>
          <w:szCs w:val="24"/>
        </w:rPr>
      </w:pPr>
      <w:r w:rsidRPr="1E78D14B">
        <w:rPr>
          <w:rFonts w:ascii="Times New Roman" w:hAnsi="Times New Roman" w:cs="Times New Roman"/>
          <w:sz w:val="24"/>
          <w:szCs w:val="24"/>
        </w:rPr>
        <w:t xml:space="preserve">The UAB Counseling Program welcomed Dr. Matthew McKenzie as a visiting assistant professor starting in August 2023. Dr. McKenzie is </w:t>
      </w:r>
      <w:r w:rsidR="7F780F60" w:rsidRPr="1E78D14B">
        <w:rPr>
          <w:rFonts w:ascii="Times New Roman" w:hAnsi="Times New Roman" w:cs="Times New Roman"/>
          <w:sz w:val="24"/>
          <w:szCs w:val="24"/>
        </w:rPr>
        <w:t>a graduate</w:t>
      </w:r>
      <w:r w:rsidRPr="1E78D14B">
        <w:rPr>
          <w:rFonts w:ascii="Times New Roman" w:hAnsi="Times New Roman" w:cs="Times New Roman"/>
          <w:sz w:val="24"/>
          <w:szCs w:val="24"/>
        </w:rPr>
        <w:t xml:space="preserve"> of the UAB Counseling Program and has worked as an adjunct instructor for the program since 2020</w:t>
      </w:r>
      <w:r w:rsidR="774C5ECD" w:rsidRPr="1E78D14B">
        <w:rPr>
          <w:rFonts w:ascii="Times New Roman" w:hAnsi="Times New Roman" w:cs="Times New Roman"/>
          <w:sz w:val="24"/>
          <w:szCs w:val="24"/>
        </w:rPr>
        <w:t xml:space="preserve">. </w:t>
      </w:r>
    </w:p>
    <w:p w14:paraId="75228365" w14:textId="607E9D47" w:rsidR="00AE0B10" w:rsidRDefault="00AE0B10" w:rsidP="00AE0B10">
      <w:pPr>
        <w:spacing w:after="200" w:line="276" w:lineRule="auto"/>
        <w:rPr>
          <w:rFonts w:ascii="Times New Roman" w:hAnsi="Times New Roman" w:cs="Times New Roman"/>
          <w:sz w:val="24"/>
          <w:szCs w:val="24"/>
        </w:rPr>
      </w:pPr>
      <w:r w:rsidRPr="10F5B7BB">
        <w:rPr>
          <w:rFonts w:ascii="Times New Roman" w:hAnsi="Times New Roman" w:cs="Times New Roman"/>
          <w:sz w:val="24"/>
          <w:szCs w:val="24"/>
        </w:rPr>
        <w:lastRenderedPageBreak/>
        <w:t>The other full-time program faculty in academic year 2023-20234 consisted of Dr. Shannon McCarthy, Associate Professor, CACREP Liaison</w:t>
      </w:r>
      <w:r w:rsidR="7C4243EE" w:rsidRPr="10F5B7BB">
        <w:rPr>
          <w:rFonts w:ascii="Times New Roman" w:hAnsi="Times New Roman" w:cs="Times New Roman"/>
          <w:sz w:val="24"/>
          <w:szCs w:val="24"/>
        </w:rPr>
        <w:t>;</w:t>
      </w:r>
      <w:r w:rsidRPr="10F5B7BB">
        <w:rPr>
          <w:rFonts w:ascii="Times New Roman" w:hAnsi="Times New Roman" w:cs="Times New Roman"/>
          <w:sz w:val="24"/>
          <w:szCs w:val="24"/>
        </w:rPr>
        <w:t xml:space="preserve"> Dr. Dayna Watson, Associate Professor, Program Director</w:t>
      </w:r>
      <w:r w:rsidR="378F471A" w:rsidRPr="10F5B7BB">
        <w:rPr>
          <w:rFonts w:ascii="Times New Roman" w:hAnsi="Times New Roman" w:cs="Times New Roman"/>
          <w:sz w:val="24"/>
          <w:szCs w:val="24"/>
        </w:rPr>
        <w:t>;</w:t>
      </w:r>
      <w:r w:rsidRPr="10F5B7BB">
        <w:rPr>
          <w:rFonts w:ascii="Times New Roman" w:hAnsi="Times New Roman" w:cs="Times New Roman"/>
          <w:sz w:val="24"/>
          <w:szCs w:val="24"/>
        </w:rPr>
        <w:t xml:space="preserve"> Dr. Dwayne White, Assistant Professor and acting Clinical Placement Coordinator</w:t>
      </w:r>
      <w:r w:rsidR="6F1E023A" w:rsidRPr="10F5B7BB">
        <w:rPr>
          <w:rFonts w:ascii="Times New Roman" w:hAnsi="Times New Roman" w:cs="Times New Roman"/>
          <w:sz w:val="24"/>
          <w:szCs w:val="24"/>
        </w:rPr>
        <w:t>;</w:t>
      </w:r>
      <w:r w:rsidRPr="10F5B7BB">
        <w:rPr>
          <w:rFonts w:ascii="Times New Roman" w:hAnsi="Times New Roman" w:cs="Times New Roman"/>
          <w:sz w:val="24"/>
          <w:szCs w:val="24"/>
        </w:rPr>
        <w:t xml:space="preserve"> and Dr. Yusen Zhai, Assistant Professor, Director of the UAB Community Counseling Center. </w:t>
      </w:r>
    </w:p>
    <w:p w14:paraId="099B7DC0" w14:textId="62D0899F" w:rsidR="6DCF99F8" w:rsidRDefault="07A046EE" w:rsidP="35F886CC">
      <w:pPr>
        <w:spacing w:after="200" w:line="276" w:lineRule="auto"/>
        <w:rPr>
          <w:rFonts w:ascii="Times New Roman" w:hAnsi="Times New Roman" w:cs="Times New Roman"/>
          <w:sz w:val="24"/>
          <w:szCs w:val="24"/>
        </w:rPr>
      </w:pPr>
      <w:r w:rsidRPr="10F5B7BB">
        <w:rPr>
          <w:rFonts w:ascii="Times New Roman" w:hAnsi="Times New Roman" w:cs="Times New Roman"/>
          <w:sz w:val="24"/>
          <w:szCs w:val="24"/>
        </w:rPr>
        <w:t xml:space="preserve">In </w:t>
      </w:r>
      <w:r w:rsidR="58C870C8" w:rsidRPr="10F5B7BB">
        <w:rPr>
          <w:rFonts w:ascii="Times New Roman" w:hAnsi="Times New Roman" w:cs="Times New Roman"/>
          <w:sz w:val="24"/>
          <w:szCs w:val="24"/>
        </w:rPr>
        <w:t>s</w:t>
      </w:r>
      <w:r w:rsidRPr="10F5B7BB">
        <w:rPr>
          <w:rFonts w:ascii="Times New Roman" w:hAnsi="Times New Roman" w:cs="Times New Roman"/>
          <w:sz w:val="24"/>
          <w:szCs w:val="24"/>
        </w:rPr>
        <w:t>pring 2023, Dr. Dwayne White</w:t>
      </w:r>
      <w:r w:rsidR="339FF1C5" w:rsidRPr="10F5B7BB">
        <w:rPr>
          <w:rFonts w:ascii="Times New Roman" w:hAnsi="Times New Roman" w:cs="Times New Roman"/>
          <w:sz w:val="24"/>
          <w:szCs w:val="24"/>
        </w:rPr>
        <w:t xml:space="preserve"> announced that he</w:t>
      </w:r>
      <w:r w:rsidRPr="10F5B7BB">
        <w:rPr>
          <w:rFonts w:ascii="Times New Roman" w:hAnsi="Times New Roman" w:cs="Times New Roman"/>
          <w:sz w:val="24"/>
          <w:szCs w:val="24"/>
        </w:rPr>
        <w:t xml:space="preserve"> would be leaving</w:t>
      </w:r>
      <w:r w:rsidR="180581DE" w:rsidRPr="10F5B7BB">
        <w:rPr>
          <w:rFonts w:ascii="Times New Roman" w:hAnsi="Times New Roman" w:cs="Times New Roman"/>
          <w:sz w:val="24"/>
          <w:szCs w:val="24"/>
        </w:rPr>
        <w:t xml:space="preserve"> UAB</w:t>
      </w:r>
      <w:r w:rsidRPr="10F5B7BB">
        <w:rPr>
          <w:rFonts w:ascii="Times New Roman" w:hAnsi="Times New Roman" w:cs="Times New Roman"/>
          <w:sz w:val="24"/>
          <w:szCs w:val="24"/>
        </w:rPr>
        <w:t xml:space="preserve"> at the end of the </w:t>
      </w:r>
      <w:r w:rsidR="56B0910C" w:rsidRPr="10F5B7BB">
        <w:rPr>
          <w:rFonts w:ascii="Times New Roman" w:hAnsi="Times New Roman" w:cs="Times New Roman"/>
          <w:sz w:val="24"/>
          <w:szCs w:val="24"/>
        </w:rPr>
        <w:t>s</w:t>
      </w:r>
      <w:r w:rsidRPr="10F5B7BB">
        <w:rPr>
          <w:rFonts w:ascii="Times New Roman" w:hAnsi="Times New Roman" w:cs="Times New Roman"/>
          <w:sz w:val="24"/>
          <w:szCs w:val="24"/>
        </w:rPr>
        <w:t>pring 24 semester and Dr. Matt McKenzie</w:t>
      </w:r>
      <w:r w:rsidR="54FC2AE9" w:rsidRPr="10F5B7BB">
        <w:rPr>
          <w:rFonts w:ascii="Times New Roman" w:hAnsi="Times New Roman" w:cs="Times New Roman"/>
          <w:sz w:val="24"/>
          <w:szCs w:val="24"/>
        </w:rPr>
        <w:t xml:space="preserve"> announced that he</w:t>
      </w:r>
      <w:r w:rsidRPr="10F5B7BB">
        <w:rPr>
          <w:rFonts w:ascii="Times New Roman" w:hAnsi="Times New Roman" w:cs="Times New Roman"/>
          <w:sz w:val="24"/>
          <w:szCs w:val="24"/>
        </w:rPr>
        <w:t xml:space="preserve"> would no longer be a full-time faculty member (though he will continue to be an adjunct instructor)</w:t>
      </w:r>
      <w:r w:rsidR="7F57467A" w:rsidRPr="10F5B7BB">
        <w:rPr>
          <w:rFonts w:ascii="Times New Roman" w:hAnsi="Times New Roman" w:cs="Times New Roman"/>
          <w:sz w:val="24"/>
          <w:szCs w:val="24"/>
        </w:rPr>
        <w:t xml:space="preserve"> after</w:t>
      </w:r>
      <w:r w:rsidR="623C9F63" w:rsidRPr="10F5B7BB">
        <w:rPr>
          <w:rFonts w:ascii="Times New Roman" w:hAnsi="Times New Roman" w:cs="Times New Roman"/>
          <w:sz w:val="24"/>
          <w:szCs w:val="24"/>
        </w:rPr>
        <w:t xml:space="preserve"> the</w:t>
      </w:r>
      <w:r w:rsidR="7F57467A" w:rsidRPr="10F5B7BB">
        <w:rPr>
          <w:rFonts w:ascii="Times New Roman" w:hAnsi="Times New Roman" w:cs="Times New Roman"/>
          <w:sz w:val="24"/>
          <w:szCs w:val="24"/>
        </w:rPr>
        <w:t xml:space="preserve"> </w:t>
      </w:r>
      <w:r w:rsidR="5C332738" w:rsidRPr="10F5B7BB">
        <w:rPr>
          <w:rFonts w:ascii="Times New Roman" w:hAnsi="Times New Roman" w:cs="Times New Roman"/>
          <w:sz w:val="24"/>
          <w:szCs w:val="24"/>
        </w:rPr>
        <w:t>s</w:t>
      </w:r>
      <w:r w:rsidR="7F57467A" w:rsidRPr="10F5B7BB">
        <w:rPr>
          <w:rFonts w:ascii="Times New Roman" w:hAnsi="Times New Roman" w:cs="Times New Roman"/>
          <w:sz w:val="24"/>
          <w:szCs w:val="24"/>
        </w:rPr>
        <w:t xml:space="preserve">ummer </w:t>
      </w:r>
      <w:r w:rsidR="7199898C" w:rsidRPr="10F5B7BB">
        <w:rPr>
          <w:rFonts w:ascii="Times New Roman" w:hAnsi="Times New Roman" w:cs="Times New Roman"/>
          <w:sz w:val="24"/>
          <w:szCs w:val="24"/>
        </w:rPr>
        <w:t>20</w:t>
      </w:r>
      <w:r w:rsidR="7F57467A" w:rsidRPr="10F5B7BB">
        <w:rPr>
          <w:rFonts w:ascii="Times New Roman" w:hAnsi="Times New Roman" w:cs="Times New Roman"/>
          <w:sz w:val="24"/>
          <w:szCs w:val="24"/>
        </w:rPr>
        <w:t>24</w:t>
      </w:r>
      <w:r w:rsidR="0FC29BD8" w:rsidRPr="10F5B7BB">
        <w:rPr>
          <w:rFonts w:ascii="Times New Roman" w:hAnsi="Times New Roman" w:cs="Times New Roman"/>
          <w:sz w:val="24"/>
          <w:szCs w:val="24"/>
        </w:rPr>
        <w:t xml:space="preserve"> semester</w:t>
      </w:r>
      <w:r w:rsidR="7F57467A" w:rsidRPr="10F5B7BB">
        <w:rPr>
          <w:rFonts w:ascii="Times New Roman" w:hAnsi="Times New Roman" w:cs="Times New Roman"/>
          <w:sz w:val="24"/>
          <w:szCs w:val="24"/>
        </w:rPr>
        <w:t xml:space="preserve">. </w:t>
      </w:r>
      <w:r w:rsidR="3EA9F195" w:rsidRPr="10F5B7BB">
        <w:rPr>
          <w:rFonts w:ascii="Times New Roman" w:hAnsi="Times New Roman" w:cs="Times New Roman"/>
          <w:sz w:val="24"/>
          <w:szCs w:val="24"/>
        </w:rPr>
        <w:t>In August 2024, the program brought in visiting Assistant Professor, Dr. Andrea Whitten, a longtime UAB CP adjunct.</w:t>
      </w:r>
      <w:r w:rsidR="149CC98E" w:rsidRPr="10F5B7BB">
        <w:rPr>
          <w:rFonts w:ascii="Times New Roman" w:hAnsi="Times New Roman" w:cs="Times New Roman"/>
          <w:sz w:val="24"/>
          <w:szCs w:val="24"/>
        </w:rPr>
        <w:t xml:space="preserve"> She is joining Drs. McCarthy, Watson, and Zhai as the faculty for 2024-2025.</w:t>
      </w:r>
    </w:p>
    <w:p w14:paraId="570AE14E" w14:textId="3B5DB395" w:rsidR="7D7D958A" w:rsidRDefault="16B44B87" w:rsidP="53888052">
      <w:pPr>
        <w:spacing w:after="200" w:line="276" w:lineRule="auto"/>
        <w:rPr>
          <w:rFonts w:ascii="Times New Roman" w:hAnsi="Times New Roman" w:cs="Times New Roman"/>
          <w:sz w:val="24"/>
          <w:szCs w:val="24"/>
        </w:rPr>
      </w:pPr>
      <w:r w:rsidRPr="10F5B7BB">
        <w:rPr>
          <w:rFonts w:ascii="Times New Roman" w:hAnsi="Times New Roman" w:cs="Times New Roman"/>
          <w:sz w:val="24"/>
          <w:szCs w:val="24"/>
        </w:rPr>
        <w:t>During the 2023-2024 academic year, a</w:t>
      </w:r>
      <w:r w:rsidR="7D7D958A" w:rsidRPr="10F5B7BB">
        <w:rPr>
          <w:rFonts w:ascii="Times New Roman" w:hAnsi="Times New Roman" w:cs="Times New Roman"/>
          <w:sz w:val="24"/>
          <w:szCs w:val="24"/>
        </w:rPr>
        <w:t xml:space="preserve"> faculty search was conducted for a non-tenure-track MCF faculty member, but it did not result in a hire.</w:t>
      </w:r>
    </w:p>
    <w:p w14:paraId="530ED28A" w14:textId="77777777" w:rsidR="00AE0B10" w:rsidRDefault="1CDFB699" w:rsidP="00AE0B10">
      <w:pPr>
        <w:tabs>
          <w:tab w:val="left" w:pos="3510"/>
        </w:tabs>
        <w:spacing w:after="200" w:line="276" w:lineRule="auto"/>
        <w:rPr>
          <w:rFonts w:ascii="Times New Roman" w:hAnsi="Times New Roman" w:cs="Times New Roman"/>
          <w:b/>
          <w:bCs/>
          <w:sz w:val="24"/>
          <w:szCs w:val="24"/>
        </w:rPr>
      </w:pPr>
      <w:r w:rsidRPr="35F886CC">
        <w:rPr>
          <w:rFonts w:ascii="Times New Roman" w:hAnsi="Times New Roman" w:cs="Times New Roman"/>
          <w:b/>
          <w:bCs/>
          <w:sz w:val="24"/>
          <w:szCs w:val="24"/>
        </w:rPr>
        <w:t>CACREP Updates:</w:t>
      </w:r>
    </w:p>
    <w:p w14:paraId="3D12BFFB" w14:textId="648A824A" w:rsidR="5317BB2E" w:rsidRDefault="07FE9BD9" w:rsidP="35F886CC">
      <w:pPr>
        <w:tabs>
          <w:tab w:val="left" w:pos="3510"/>
        </w:tabs>
        <w:spacing w:after="200" w:line="276" w:lineRule="auto"/>
        <w:rPr>
          <w:rFonts w:ascii="Times New Roman" w:hAnsi="Times New Roman" w:cs="Times New Roman"/>
          <w:sz w:val="24"/>
          <w:szCs w:val="24"/>
        </w:rPr>
      </w:pPr>
      <w:r w:rsidRPr="10F5B7BB">
        <w:rPr>
          <w:rFonts w:ascii="Times New Roman" w:hAnsi="Times New Roman" w:cs="Times New Roman"/>
          <w:sz w:val="24"/>
          <w:szCs w:val="24"/>
        </w:rPr>
        <w:t xml:space="preserve">A decision was made in </w:t>
      </w:r>
      <w:r w:rsidR="4D86D2C2" w:rsidRPr="10F5B7BB">
        <w:rPr>
          <w:rFonts w:ascii="Times New Roman" w:hAnsi="Times New Roman" w:cs="Times New Roman"/>
          <w:sz w:val="24"/>
          <w:szCs w:val="24"/>
        </w:rPr>
        <w:t>AY 23-24</w:t>
      </w:r>
      <w:r w:rsidRPr="10F5B7BB">
        <w:rPr>
          <w:rFonts w:ascii="Times New Roman" w:hAnsi="Times New Roman" w:cs="Times New Roman"/>
          <w:sz w:val="24"/>
          <w:szCs w:val="24"/>
        </w:rPr>
        <w:t xml:space="preserve"> to sunset the school counseling program</w:t>
      </w:r>
      <w:r w:rsidR="13DCFC49" w:rsidRPr="10F5B7BB">
        <w:rPr>
          <w:rFonts w:ascii="Times New Roman" w:hAnsi="Times New Roman" w:cs="Times New Roman"/>
          <w:sz w:val="24"/>
          <w:szCs w:val="24"/>
        </w:rPr>
        <w:t xml:space="preserve"> and close any future admissions</w:t>
      </w:r>
      <w:r w:rsidRPr="10F5B7BB">
        <w:rPr>
          <w:rFonts w:ascii="Times New Roman" w:hAnsi="Times New Roman" w:cs="Times New Roman"/>
          <w:sz w:val="24"/>
          <w:szCs w:val="24"/>
        </w:rPr>
        <w:t xml:space="preserve"> due to diminishing enrollment numbers</w:t>
      </w:r>
      <w:r w:rsidR="2EA63435" w:rsidRPr="10F5B7BB">
        <w:rPr>
          <w:rFonts w:ascii="Times New Roman" w:hAnsi="Times New Roman" w:cs="Times New Roman"/>
          <w:sz w:val="24"/>
          <w:szCs w:val="24"/>
        </w:rPr>
        <w:t xml:space="preserve"> and the lack </w:t>
      </w:r>
      <w:r w:rsidR="56B13B50" w:rsidRPr="10F5B7BB">
        <w:rPr>
          <w:rFonts w:ascii="Times New Roman" w:hAnsi="Times New Roman" w:cs="Times New Roman"/>
          <w:sz w:val="24"/>
          <w:szCs w:val="24"/>
        </w:rPr>
        <w:t>of a</w:t>
      </w:r>
      <w:r w:rsidR="46F3D318" w:rsidRPr="10F5B7BB">
        <w:rPr>
          <w:rFonts w:ascii="Times New Roman" w:hAnsi="Times New Roman" w:cs="Times New Roman"/>
          <w:sz w:val="24"/>
          <w:szCs w:val="24"/>
        </w:rPr>
        <w:t xml:space="preserve"> </w:t>
      </w:r>
      <w:r w:rsidR="2EA63435" w:rsidRPr="10F5B7BB">
        <w:rPr>
          <w:rFonts w:ascii="Times New Roman" w:hAnsi="Times New Roman" w:cs="Times New Roman"/>
          <w:sz w:val="24"/>
          <w:szCs w:val="24"/>
        </w:rPr>
        <w:t>school counseling faculty member</w:t>
      </w:r>
      <w:r w:rsidRPr="10F5B7BB">
        <w:rPr>
          <w:rFonts w:ascii="Times New Roman" w:hAnsi="Times New Roman" w:cs="Times New Roman"/>
          <w:sz w:val="24"/>
          <w:szCs w:val="24"/>
        </w:rPr>
        <w:t>.</w:t>
      </w:r>
      <w:r w:rsidR="600A869E" w:rsidRPr="10F5B7BB">
        <w:rPr>
          <w:rFonts w:ascii="Times New Roman" w:hAnsi="Times New Roman" w:cs="Times New Roman"/>
          <w:sz w:val="24"/>
          <w:szCs w:val="24"/>
        </w:rPr>
        <w:t xml:space="preserve"> A teach-out plan was developed to e</w:t>
      </w:r>
      <w:r w:rsidR="119268D0" w:rsidRPr="10F5B7BB">
        <w:rPr>
          <w:rFonts w:ascii="Times New Roman" w:hAnsi="Times New Roman" w:cs="Times New Roman"/>
          <w:sz w:val="24"/>
          <w:szCs w:val="24"/>
        </w:rPr>
        <w:t>nsure</w:t>
      </w:r>
      <w:r w:rsidR="600A869E" w:rsidRPr="10F5B7BB">
        <w:rPr>
          <w:rFonts w:ascii="Times New Roman" w:hAnsi="Times New Roman" w:cs="Times New Roman"/>
          <w:sz w:val="24"/>
          <w:szCs w:val="24"/>
        </w:rPr>
        <w:t xml:space="preserve"> the graduation of the current school counseling students</w:t>
      </w:r>
      <w:r w:rsidR="790EA190" w:rsidRPr="10F5B7BB">
        <w:rPr>
          <w:rFonts w:ascii="Times New Roman" w:hAnsi="Times New Roman" w:cs="Times New Roman"/>
          <w:sz w:val="24"/>
          <w:szCs w:val="24"/>
        </w:rPr>
        <w:t>. The</w:t>
      </w:r>
      <w:r w:rsidR="7EDF1245" w:rsidRPr="10F5B7BB">
        <w:rPr>
          <w:rFonts w:ascii="Times New Roman" w:hAnsi="Times New Roman" w:cs="Times New Roman"/>
          <w:sz w:val="24"/>
          <w:szCs w:val="24"/>
        </w:rPr>
        <w:t xml:space="preserve"> </w:t>
      </w:r>
      <w:r w:rsidR="2F5D5CEA" w:rsidRPr="10F5B7BB">
        <w:rPr>
          <w:rFonts w:ascii="Times New Roman" w:hAnsi="Times New Roman" w:cs="Times New Roman"/>
          <w:sz w:val="24"/>
          <w:szCs w:val="24"/>
        </w:rPr>
        <w:t>current school counseling</w:t>
      </w:r>
      <w:r w:rsidR="7EDF1245" w:rsidRPr="10F5B7BB">
        <w:rPr>
          <w:rFonts w:ascii="Times New Roman" w:hAnsi="Times New Roman" w:cs="Times New Roman"/>
          <w:sz w:val="24"/>
          <w:szCs w:val="24"/>
        </w:rPr>
        <w:t xml:space="preserve"> students were informed</w:t>
      </w:r>
      <w:r w:rsidR="5E096B65" w:rsidRPr="10F5B7BB">
        <w:rPr>
          <w:rFonts w:ascii="Times New Roman" w:hAnsi="Times New Roman" w:cs="Times New Roman"/>
          <w:sz w:val="24"/>
          <w:szCs w:val="24"/>
        </w:rPr>
        <w:t xml:space="preserve"> early</w:t>
      </w:r>
      <w:r w:rsidR="7EDF1245" w:rsidRPr="10F5B7BB">
        <w:rPr>
          <w:rFonts w:ascii="Times New Roman" w:hAnsi="Times New Roman" w:cs="Times New Roman"/>
          <w:sz w:val="24"/>
          <w:szCs w:val="24"/>
        </w:rPr>
        <w:t xml:space="preserve"> in</w:t>
      </w:r>
      <w:r w:rsidR="765A5B83" w:rsidRPr="10F5B7BB">
        <w:rPr>
          <w:rFonts w:ascii="Times New Roman" w:hAnsi="Times New Roman" w:cs="Times New Roman"/>
          <w:sz w:val="24"/>
          <w:szCs w:val="24"/>
        </w:rPr>
        <w:t xml:space="preserve"> the</w:t>
      </w:r>
      <w:r w:rsidR="7EDF1245" w:rsidRPr="10F5B7BB">
        <w:rPr>
          <w:rFonts w:ascii="Times New Roman" w:hAnsi="Times New Roman" w:cs="Times New Roman"/>
          <w:sz w:val="24"/>
          <w:szCs w:val="24"/>
        </w:rPr>
        <w:t xml:space="preserve"> </w:t>
      </w:r>
      <w:r w:rsidR="2FCC1C01" w:rsidRPr="10F5B7BB">
        <w:rPr>
          <w:rFonts w:ascii="Times New Roman" w:hAnsi="Times New Roman" w:cs="Times New Roman"/>
          <w:sz w:val="24"/>
          <w:szCs w:val="24"/>
        </w:rPr>
        <w:t>s</w:t>
      </w:r>
      <w:r w:rsidR="7EDF1245" w:rsidRPr="10F5B7BB">
        <w:rPr>
          <w:rFonts w:ascii="Times New Roman" w:hAnsi="Times New Roman" w:cs="Times New Roman"/>
          <w:sz w:val="24"/>
          <w:szCs w:val="24"/>
        </w:rPr>
        <w:t>pring 2024</w:t>
      </w:r>
      <w:r w:rsidR="08D72D2D" w:rsidRPr="10F5B7BB">
        <w:rPr>
          <w:rFonts w:ascii="Times New Roman" w:hAnsi="Times New Roman" w:cs="Times New Roman"/>
          <w:sz w:val="24"/>
          <w:szCs w:val="24"/>
        </w:rPr>
        <w:t xml:space="preserve"> semester</w:t>
      </w:r>
      <w:r w:rsidR="1B4C2A94" w:rsidRPr="10F5B7BB">
        <w:rPr>
          <w:rFonts w:ascii="Times New Roman" w:hAnsi="Times New Roman" w:cs="Times New Roman"/>
          <w:sz w:val="24"/>
          <w:szCs w:val="24"/>
        </w:rPr>
        <w:t>, followed by notification of all current students, school counseling sites and site supervisors, and other program stakeholders via</w:t>
      </w:r>
      <w:r w:rsidR="3491B1AF" w:rsidRPr="10F5B7BB">
        <w:rPr>
          <w:rFonts w:ascii="Times New Roman" w:hAnsi="Times New Roman" w:cs="Times New Roman"/>
          <w:sz w:val="24"/>
          <w:szCs w:val="24"/>
        </w:rPr>
        <w:t xml:space="preserve"> the counseling program listserv. Subsequently, a substantive change report was sent</w:t>
      </w:r>
      <w:r w:rsidR="1654ADC2" w:rsidRPr="10F5B7BB">
        <w:rPr>
          <w:rFonts w:ascii="Times New Roman" w:hAnsi="Times New Roman" w:cs="Times New Roman"/>
          <w:sz w:val="24"/>
          <w:szCs w:val="24"/>
        </w:rPr>
        <w:t xml:space="preserve"> to CACREP for approval and that was formally approved in July 2024, meaning that the school counseling program will retain CACREP accreditation until the last school counseling student graduates.</w:t>
      </w:r>
    </w:p>
    <w:p w14:paraId="693923E4" w14:textId="669336FF" w:rsidR="7D1F207D" w:rsidRDefault="689F8BA5" w:rsidP="35F886CC">
      <w:pPr>
        <w:tabs>
          <w:tab w:val="left" w:pos="3510"/>
        </w:tabs>
        <w:spacing w:after="200" w:line="276" w:lineRule="auto"/>
        <w:rPr>
          <w:rFonts w:ascii="Times New Roman" w:hAnsi="Times New Roman" w:cs="Times New Roman"/>
          <w:sz w:val="24"/>
          <w:szCs w:val="24"/>
        </w:rPr>
      </w:pPr>
      <w:r w:rsidRPr="10F5B7BB">
        <w:rPr>
          <w:rFonts w:ascii="Times New Roman" w:hAnsi="Times New Roman" w:cs="Times New Roman"/>
          <w:sz w:val="24"/>
          <w:szCs w:val="24"/>
        </w:rPr>
        <w:t xml:space="preserve">The UAB CP’s current CACREP accreditation expires in </w:t>
      </w:r>
      <w:r w:rsidR="1B27BDC2" w:rsidRPr="10F5B7BB">
        <w:rPr>
          <w:rFonts w:ascii="Times New Roman" w:hAnsi="Times New Roman" w:cs="Times New Roman"/>
          <w:sz w:val="24"/>
          <w:szCs w:val="24"/>
        </w:rPr>
        <w:t>March</w:t>
      </w:r>
      <w:r w:rsidRPr="10F5B7BB">
        <w:rPr>
          <w:rFonts w:ascii="Times New Roman" w:hAnsi="Times New Roman" w:cs="Times New Roman"/>
          <w:sz w:val="24"/>
          <w:szCs w:val="24"/>
        </w:rPr>
        <w:t xml:space="preserve"> 2026 (a full accreditation cycle is 8 years).</w:t>
      </w:r>
      <w:r w:rsidR="01440706" w:rsidRPr="10F5B7BB">
        <w:rPr>
          <w:rFonts w:ascii="Times New Roman" w:hAnsi="Times New Roman" w:cs="Times New Roman"/>
          <w:sz w:val="24"/>
          <w:szCs w:val="24"/>
        </w:rPr>
        <w:t xml:space="preserve"> As the 2024 CACREP accreditation standards were released in summer 2023 (effective July 2024)</w:t>
      </w:r>
      <w:r w:rsidRPr="10F5B7BB">
        <w:rPr>
          <w:rFonts w:ascii="Times New Roman" w:hAnsi="Times New Roman" w:cs="Times New Roman"/>
          <w:sz w:val="24"/>
          <w:szCs w:val="24"/>
        </w:rPr>
        <w:t xml:space="preserve"> the program worked throughout 2023-2024 to align to the new CACREP standards and</w:t>
      </w:r>
      <w:r w:rsidR="1F99716A" w:rsidRPr="10F5B7BB">
        <w:rPr>
          <w:rFonts w:ascii="Times New Roman" w:hAnsi="Times New Roman" w:cs="Times New Roman"/>
          <w:sz w:val="24"/>
          <w:szCs w:val="24"/>
        </w:rPr>
        <w:t xml:space="preserve"> prepare their comprehensive self-study in anticipation of applying for reaccreditation</w:t>
      </w:r>
      <w:r w:rsidR="0950294F" w:rsidRPr="10F5B7BB">
        <w:rPr>
          <w:rFonts w:ascii="Times New Roman" w:hAnsi="Times New Roman" w:cs="Times New Roman"/>
          <w:sz w:val="24"/>
          <w:szCs w:val="24"/>
        </w:rPr>
        <w:t xml:space="preserve">. </w:t>
      </w:r>
      <w:r w:rsidR="3A02996F" w:rsidRPr="10F5B7BB">
        <w:rPr>
          <w:rFonts w:ascii="Times New Roman" w:hAnsi="Times New Roman" w:cs="Times New Roman"/>
          <w:sz w:val="24"/>
          <w:szCs w:val="24"/>
        </w:rPr>
        <w:t xml:space="preserve">The counseling program’s </w:t>
      </w:r>
      <w:r w:rsidR="34E97447" w:rsidRPr="10F5B7BB">
        <w:rPr>
          <w:rFonts w:ascii="Times New Roman" w:hAnsi="Times New Roman" w:cs="Times New Roman"/>
          <w:sz w:val="24"/>
          <w:szCs w:val="24"/>
        </w:rPr>
        <w:t>self-study</w:t>
      </w:r>
      <w:r w:rsidR="3A02996F" w:rsidRPr="10F5B7BB">
        <w:rPr>
          <w:rFonts w:ascii="Times New Roman" w:hAnsi="Times New Roman" w:cs="Times New Roman"/>
          <w:sz w:val="24"/>
          <w:szCs w:val="24"/>
        </w:rPr>
        <w:t xml:space="preserve"> for reaccreditation will be </w:t>
      </w:r>
      <w:r w:rsidR="1669FC0C" w:rsidRPr="10F5B7BB">
        <w:rPr>
          <w:rFonts w:ascii="Times New Roman" w:hAnsi="Times New Roman" w:cs="Times New Roman"/>
          <w:sz w:val="24"/>
          <w:szCs w:val="24"/>
        </w:rPr>
        <w:t xml:space="preserve">submitted </w:t>
      </w:r>
      <w:r w:rsidR="3A02996F" w:rsidRPr="10F5B7BB">
        <w:rPr>
          <w:rFonts w:ascii="Times New Roman" w:hAnsi="Times New Roman" w:cs="Times New Roman"/>
          <w:sz w:val="24"/>
          <w:szCs w:val="24"/>
        </w:rPr>
        <w:t>by the end of 2024</w:t>
      </w:r>
      <w:r w:rsidR="7F21982A" w:rsidRPr="10F5B7BB">
        <w:rPr>
          <w:rFonts w:ascii="Times New Roman" w:hAnsi="Times New Roman" w:cs="Times New Roman"/>
          <w:sz w:val="24"/>
          <w:szCs w:val="24"/>
        </w:rPr>
        <w:t xml:space="preserve"> as the first major step in applying for reaccreditation.</w:t>
      </w:r>
      <w:r w:rsidR="02B09085" w:rsidRPr="10F5B7BB">
        <w:rPr>
          <w:rFonts w:ascii="Times New Roman" w:hAnsi="Times New Roman" w:cs="Times New Roman"/>
          <w:sz w:val="24"/>
          <w:szCs w:val="24"/>
        </w:rPr>
        <w:t xml:space="preserve"> The CACREP reaccreditation process will continue through 2026</w:t>
      </w:r>
      <w:r w:rsidR="55448A31" w:rsidRPr="10F5B7BB">
        <w:rPr>
          <w:rFonts w:ascii="Times New Roman" w:hAnsi="Times New Roman" w:cs="Times New Roman"/>
          <w:sz w:val="24"/>
          <w:szCs w:val="24"/>
        </w:rPr>
        <w:t xml:space="preserve"> and will include an initial review of the self-study and an eventual site visit.</w:t>
      </w:r>
    </w:p>
    <w:p w14:paraId="6B61432D" w14:textId="54EAB545" w:rsidR="4435CF34" w:rsidRDefault="4435CF34" w:rsidP="4F047D87">
      <w:pPr>
        <w:tabs>
          <w:tab w:val="left" w:pos="3510"/>
        </w:tabs>
        <w:spacing w:after="200" w:line="276" w:lineRule="auto"/>
        <w:rPr>
          <w:rFonts w:ascii="Times New Roman" w:hAnsi="Times New Roman" w:cs="Times New Roman"/>
          <w:sz w:val="24"/>
          <w:szCs w:val="24"/>
        </w:rPr>
      </w:pPr>
      <w:r w:rsidRPr="4F047D87">
        <w:rPr>
          <w:rFonts w:ascii="Times New Roman" w:hAnsi="Times New Roman" w:cs="Times New Roman"/>
          <w:sz w:val="24"/>
          <w:szCs w:val="24"/>
        </w:rPr>
        <w:t>As part of this effort all course syllabi</w:t>
      </w:r>
      <w:r w:rsidR="1E820A45" w:rsidRPr="4F047D87">
        <w:rPr>
          <w:rFonts w:ascii="Times New Roman" w:hAnsi="Times New Roman" w:cs="Times New Roman"/>
          <w:sz w:val="24"/>
          <w:szCs w:val="24"/>
        </w:rPr>
        <w:t xml:space="preserve"> were reviewed to ensure coverage and evaluation of the new CACREP content standards</w:t>
      </w:r>
      <w:r w:rsidR="0F7D05ED" w:rsidRPr="4F047D87">
        <w:rPr>
          <w:rFonts w:ascii="Times New Roman" w:hAnsi="Times New Roman" w:cs="Times New Roman"/>
          <w:sz w:val="24"/>
          <w:szCs w:val="24"/>
        </w:rPr>
        <w:t>. Additions</w:t>
      </w:r>
      <w:r w:rsidR="1E820A45" w:rsidRPr="4F047D87">
        <w:rPr>
          <w:rFonts w:ascii="Times New Roman" w:hAnsi="Times New Roman" w:cs="Times New Roman"/>
          <w:sz w:val="24"/>
          <w:szCs w:val="24"/>
        </w:rPr>
        <w:t xml:space="preserve"> were</w:t>
      </w:r>
      <w:r w:rsidR="0764AFC1" w:rsidRPr="4F047D87">
        <w:rPr>
          <w:rFonts w:ascii="Times New Roman" w:hAnsi="Times New Roman" w:cs="Times New Roman"/>
          <w:sz w:val="24"/>
          <w:szCs w:val="24"/>
        </w:rPr>
        <w:t xml:space="preserve"> also</w:t>
      </w:r>
      <w:r w:rsidR="1E820A45" w:rsidRPr="4F047D87">
        <w:rPr>
          <w:rFonts w:ascii="Times New Roman" w:hAnsi="Times New Roman" w:cs="Times New Roman"/>
          <w:sz w:val="24"/>
          <w:szCs w:val="24"/>
        </w:rPr>
        <w:t xml:space="preserve"> made to all syllabi to clearly show how</w:t>
      </w:r>
      <w:r w:rsidR="11D5E12D" w:rsidRPr="4F047D87">
        <w:rPr>
          <w:rFonts w:ascii="Times New Roman" w:hAnsi="Times New Roman" w:cs="Times New Roman"/>
          <w:sz w:val="24"/>
          <w:szCs w:val="24"/>
        </w:rPr>
        <w:t xml:space="preserve"> the</w:t>
      </w:r>
      <w:r w:rsidR="4BFF4168" w:rsidRPr="4F047D87">
        <w:rPr>
          <w:rFonts w:ascii="Times New Roman" w:hAnsi="Times New Roman" w:cs="Times New Roman"/>
          <w:sz w:val="24"/>
          <w:szCs w:val="24"/>
        </w:rPr>
        <w:t xml:space="preserve"> required CACREP course content</w:t>
      </w:r>
      <w:r w:rsidR="7D9E30F1" w:rsidRPr="4F047D87">
        <w:rPr>
          <w:rFonts w:ascii="Times New Roman" w:hAnsi="Times New Roman" w:cs="Times New Roman"/>
          <w:sz w:val="24"/>
          <w:szCs w:val="24"/>
        </w:rPr>
        <w:t xml:space="preserve"> is covered and evaluated.</w:t>
      </w:r>
      <w:r w:rsidR="318B50F0" w:rsidRPr="4F047D87">
        <w:rPr>
          <w:rFonts w:ascii="Times New Roman" w:hAnsi="Times New Roman" w:cs="Times New Roman"/>
          <w:sz w:val="24"/>
          <w:szCs w:val="24"/>
        </w:rPr>
        <w:t xml:space="preserve"> Some course content was changed to accommodate the 2024 CACREP standards.</w:t>
      </w:r>
    </w:p>
    <w:p w14:paraId="46142F42" w14:textId="5E80FFCD" w:rsidR="00AE0B10" w:rsidRPr="00E7365A" w:rsidRDefault="4D3BA12B" w:rsidP="00AE0B10">
      <w:pPr>
        <w:spacing w:after="200" w:line="276" w:lineRule="auto"/>
        <w:rPr>
          <w:rFonts w:ascii="Times New Roman" w:hAnsi="Times New Roman" w:cs="Times New Roman"/>
          <w:b/>
          <w:bCs/>
          <w:sz w:val="24"/>
          <w:szCs w:val="24"/>
        </w:rPr>
      </w:pPr>
      <w:r w:rsidRPr="10F5B7BB">
        <w:rPr>
          <w:rFonts w:ascii="Times New Roman" w:hAnsi="Times New Roman" w:cs="Times New Roman"/>
          <w:b/>
          <w:bCs/>
          <w:sz w:val="24"/>
          <w:szCs w:val="24"/>
        </w:rPr>
        <w:lastRenderedPageBreak/>
        <w:t>Other Program Changes (based on student and faculty feedback, program outcome data, etc.):</w:t>
      </w:r>
    </w:p>
    <w:p w14:paraId="7975B03C" w14:textId="708F050D" w:rsidR="0417CC40" w:rsidRDefault="0417CC40" w:rsidP="4F047D87">
      <w:pPr>
        <w:spacing w:after="200" w:line="276" w:lineRule="auto"/>
        <w:rPr>
          <w:rFonts w:ascii="Times New Roman" w:hAnsi="Times New Roman" w:cs="Times New Roman"/>
          <w:sz w:val="24"/>
          <w:szCs w:val="24"/>
        </w:rPr>
      </w:pPr>
      <w:r w:rsidRPr="1E78D14B">
        <w:rPr>
          <w:rFonts w:ascii="Times New Roman" w:hAnsi="Times New Roman" w:cs="Times New Roman"/>
          <w:sz w:val="24"/>
          <w:szCs w:val="24"/>
        </w:rPr>
        <w:t xml:space="preserve">After reviewing applications and admissions data for the program, as well as research regarding the GRE, and considering the number of counseling programs and UAB graduate programs that have waived the GRE as an admissions requirement, the UAB CP decided to permanently remove the GRE requirement as part of the application for the UAB counseling program. This requirement was officially removed for the fall 2024 application cycle. </w:t>
      </w:r>
      <w:bookmarkStart w:id="7" w:name="_Int_WeMTbUh7"/>
      <w:r w:rsidRPr="1E78D14B">
        <w:rPr>
          <w:rFonts w:ascii="Times New Roman" w:hAnsi="Times New Roman" w:cs="Times New Roman"/>
          <w:sz w:val="24"/>
          <w:szCs w:val="24"/>
        </w:rPr>
        <w:t>Program faculty will continue to assess the impact of the removal of the GRE requirement.</w:t>
      </w:r>
      <w:bookmarkEnd w:id="7"/>
    </w:p>
    <w:p w14:paraId="0E2A2655" w14:textId="45F9327D" w:rsidR="0417CC40" w:rsidRDefault="0417CC40" w:rsidP="4F047D87">
      <w:pPr>
        <w:spacing w:after="200" w:line="276" w:lineRule="auto"/>
        <w:rPr>
          <w:rFonts w:ascii="Times New Roman" w:hAnsi="Times New Roman" w:cs="Times New Roman"/>
          <w:sz w:val="24"/>
          <w:szCs w:val="24"/>
        </w:rPr>
      </w:pPr>
      <w:r w:rsidRPr="10F5B7BB">
        <w:rPr>
          <w:rFonts w:ascii="Times New Roman" w:hAnsi="Times New Roman" w:cs="Times New Roman"/>
          <w:sz w:val="24"/>
          <w:szCs w:val="24"/>
        </w:rPr>
        <w:t xml:space="preserve">Based on feedback from a survey of site supervisors and students that was conducted in 2022-2023, the UAB CP has finalized a plan to change the clinical placement process. </w:t>
      </w:r>
      <w:r w:rsidR="7FAE3888" w:rsidRPr="10F5B7BB">
        <w:rPr>
          <w:rFonts w:ascii="Times New Roman" w:hAnsi="Times New Roman" w:cs="Times New Roman"/>
          <w:sz w:val="24"/>
          <w:szCs w:val="24"/>
        </w:rPr>
        <w:t xml:space="preserve">Starting in </w:t>
      </w:r>
      <w:r w:rsidR="5B926B11" w:rsidRPr="10F5B7BB">
        <w:rPr>
          <w:rFonts w:ascii="Times New Roman" w:hAnsi="Times New Roman" w:cs="Times New Roman"/>
          <w:sz w:val="24"/>
          <w:szCs w:val="24"/>
        </w:rPr>
        <w:t>s</w:t>
      </w:r>
      <w:r w:rsidR="7FAE3888" w:rsidRPr="10F5B7BB">
        <w:rPr>
          <w:rFonts w:ascii="Times New Roman" w:hAnsi="Times New Roman" w:cs="Times New Roman"/>
          <w:sz w:val="24"/>
          <w:szCs w:val="24"/>
        </w:rPr>
        <w:t>ummer 2025, students who begin clinicals can contact and procure their own placement site.</w:t>
      </w:r>
      <w:r w:rsidRPr="10F5B7BB">
        <w:rPr>
          <w:rFonts w:ascii="Times New Roman" w:hAnsi="Times New Roman" w:cs="Times New Roman"/>
          <w:sz w:val="24"/>
          <w:szCs w:val="24"/>
        </w:rPr>
        <w:t xml:space="preserve"> This will allow for students to have more choice and freedom in selecting their clinical site, while also allowing for a less time-consuming task each semester for the clinical placement coordinator. Two semesters before they are due to begin clinicals, students will have a group meeting with the clinical placement coordinator to discuss the process of finding a site, and lists of active clinical sites will be distributed, with separate lists for CMH</w:t>
      </w:r>
      <w:r w:rsidR="00C40C22" w:rsidRPr="10F5B7BB">
        <w:rPr>
          <w:rFonts w:ascii="Times New Roman" w:hAnsi="Times New Roman" w:cs="Times New Roman"/>
          <w:sz w:val="24"/>
          <w:szCs w:val="24"/>
        </w:rPr>
        <w:t>C</w:t>
      </w:r>
      <w:r w:rsidRPr="10F5B7BB">
        <w:rPr>
          <w:rFonts w:ascii="Times New Roman" w:hAnsi="Times New Roman" w:cs="Times New Roman"/>
          <w:sz w:val="24"/>
          <w:szCs w:val="24"/>
        </w:rPr>
        <w:t xml:space="preserve"> and MCF</w:t>
      </w:r>
      <w:r w:rsidR="00C40C22" w:rsidRPr="10F5B7BB">
        <w:rPr>
          <w:rFonts w:ascii="Times New Roman" w:hAnsi="Times New Roman" w:cs="Times New Roman"/>
          <w:sz w:val="24"/>
          <w:szCs w:val="24"/>
        </w:rPr>
        <w:t>C</w:t>
      </w:r>
      <w:r w:rsidRPr="10F5B7BB">
        <w:rPr>
          <w:rFonts w:ascii="Times New Roman" w:hAnsi="Times New Roman" w:cs="Times New Roman"/>
          <w:sz w:val="24"/>
          <w:szCs w:val="24"/>
        </w:rPr>
        <w:t>. At that point, students may begin contacting potential clinical sites to indicate interest, request interviews and send their resumés. As students procure a site, they will notify the clinical placement coordinator.</w:t>
      </w:r>
    </w:p>
    <w:p w14:paraId="6441BF90" w14:textId="13EC9EFE" w:rsidR="0417CC40" w:rsidRDefault="0417CC40" w:rsidP="4F047D87">
      <w:pPr>
        <w:spacing w:after="200" w:line="276" w:lineRule="auto"/>
        <w:rPr>
          <w:rFonts w:ascii="Times New Roman" w:hAnsi="Times New Roman" w:cs="Times New Roman"/>
          <w:sz w:val="24"/>
          <w:szCs w:val="24"/>
        </w:rPr>
      </w:pPr>
      <w:r w:rsidRPr="1E78D14B">
        <w:rPr>
          <w:rFonts w:ascii="Times New Roman" w:hAnsi="Times New Roman" w:cs="Times New Roman"/>
          <w:sz w:val="24"/>
          <w:szCs w:val="24"/>
        </w:rPr>
        <w:t xml:space="preserve">For AY 2023-2024, after considering feedback from students and faculty, the counseling program removed the non-academic program requirement for students that required each student to present at a counseling conference. </w:t>
      </w:r>
      <w:r w:rsidR="17CF5F01" w:rsidRPr="1E78D14B">
        <w:rPr>
          <w:rFonts w:ascii="Times New Roman" w:hAnsi="Times New Roman" w:cs="Times New Roman"/>
          <w:sz w:val="24"/>
          <w:szCs w:val="24"/>
        </w:rPr>
        <w:t>In previous years, most students completed this requirement by participating in the graduate poster session at the annual Alabama Counseling Association conference.</w:t>
      </w:r>
      <w:r w:rsidRPr="1E78D14B">
        <w:rPr>
          <w:rFonts w:ascii="Times New Roman" w:hAnsi="Times New Roman" w:cs="Times New Roman"/>
          <w:sz w:val="24"/>
          <w:szCs w:val="24"/>
        </w:rPr>
        <w:t xml:space="preserve"> This is now a voluntary experience for UAB counseling program students. Faculty continue to encourage students </w:t>
      </w:r>
      <w:r w:rsidR="40119621" w:rsidRPr="1E78D14B">
        <w:rPr>
          <w:rFonts w:ascii="Times New Roman" w:hAnsi="Times New Roman" w:cs="Times New Roman"/>
          <w:sz w:val="24"/>
          <w:szCs w:val="24"/>
        </w:rPr>
        <w:t>to take</w:t>
      </w:r>
      <w:r w:rsidRPr="1E78D14B">
        <w:rPr>
          <w:rFonts w:ascii="Times New Roman" w:hAnsi="Times New Roman" w:cs="Times New Roman"/>
          <w:sz w:val="24"/>
          <w:szCs w:val="24"/>
        </w:rPr>
        <w:t xml:space="preserve"> advantage of the opportunity to present, particularly those that may be interested in future research or doctoral </w:t>
      </w:r>
      <w:r w:rsidR="2BF2DB44" w:rsidRPr="1E78D14B">
        <w:rPr>
          <w:rFonts w:ascii="Times New Roman" w:hAnsi="Times New Roman" w:cs="Times New Roman"/>
          <w:sz w:val="24"/>
          <w:szCs w:val="24"/>
        </w:rPr>
        <w:t>studies and</w:t>
      </w:r>
      <w:r w:rsidRPr="1E78D14B">
        <w:rPr>
          <w:rFonts w:ascii="Times New Roman" w:hAnsi="Times New Roman" w:cs="Times New Roman"/>
          <w:sz w:val="24"/>
          <w:szCs w:val="24"/>
        </w:rPr>
        <w:t xml:space="preserve"> will support and mentor any students that choose to present.</w:t>
      </w:r>
    </w:p>
    <w:p w14:paraId="4F7973DD" w14:textId="0C054007" w:rsidR="0417CC40" w:rsidRDefault="0417CC40" w:rsidP="1E78D14B">
      <w:pPr>
        <w:spacing w:after="200" w:line="276" w:lineRule="auto"/>
        <w:rPr>
          <w:rFonts w:ascii="Times New Roman" w:hAnsi="Times New Roman" w:cs="Times New Roman"/>
          <w:sz w:val="24"/>
          <w:szCs w:val="24"/>
        </w:rPr>
      </w:pPr>
      <w:r w:rsidRPr="10F5B7BB">
        <w:rPr>
          <w:rFonts w:ascii="Times New Roman" w:hAnsi="Times New Roman" w:cs="Times New Roman"/>
          <w:sz w:val="24"/>
          <w:szCs w:val="24"/>
        </w:rPr>
        <w:t xml:space="preserve">After reviewing several years’ worth of data regarding UAB CP students’ performance on the CPCE, which </w:t>
      </w:r>
      <w:r w:rsidR="06653555" w:rsidRPr="10F5B7BB">
        <w:rPr>
          <w:rFonts w:ascii="Times New Roman" w:hAnsi="Times New Roman" w:cs="Times New Roman"/>
          <w:sz w:val="24"/>
          <w:szCs w:val="24"/>
        </w:rPr>
        <w:t>are</w:t>
      </w:r>
      <w:r w:rsidRPr="10F5B7BB">
        <w:rPr>
          <w:rFonts w:ascii="Times New Roman" w:hAnsi="Times New Roman" w:cs="Times New Roman"/>
          <w:sz w:val="24"/>
          <w:szCs w:val="24"/>
        </w:rPr>
        <w:t xml:space="preserve"> used for the program’s comprehensive exam, and reviewing other </w:t>
      </w:r>
      <w:bookmarkStart w:id="8" w:name="_Int_WMyx8cFA"/>
      <w:r w:rsidRPr="10F5B7BB">
        <w:rPr>
          <w:rFonts w:ascii="Times New Roman" w:hAnsi="Times New Roman" w:cs="Times New Roman"/>
          <w:sz w:val="24"/>
          <w:szCs w:val="24"/>
        </w:rPr>
        <w:t>counseling  programs</w:t>
      </w:r>
      <w:bookmarkEnd w:id="8"/>
      <w:r w:rsidRPr="10F5B7BB">
        <w:rPr>
          <w:rFonts w:ascii="Times New Roman" w:hAnsi="Times New Roman" w:cs="Times New Roman"/>
          <w:sz w:val="24"/>
          <w:szCs w:val="24"/>
        </w:rPr>
        <w:t xml:space="preserve">’ practices, program faculty elected to institute an optional portfolio for students that do not pass the CPCE. This was also due in part to the data showing that, while a small number of students did not pass the CPCE each year, those students often did well in their classes. Therefore, the portfolio, which functions as a remediation practice, and not as an alternative to the CPCE, allows students to opt to continue into clinicals without disruption to their program of study while completing a portfolio that demonstrates understanding and rigor in each core CACREP academic area. Program faculty piloted the use of the portfolio in spring 2024. This meant that students who did not pass the CPCE that semester were given the option to complete a written </w:t>
      </w:r>
      <w:r w:rsidR="5F7D43F8" w:rsidRPr="10F5B7BB">
        <w:rPr>
          <w:rFonts w:ascii="Times New Roman" w:hAnsi="Times New Roman" w:cs="Times New Roman"/>
          <w:sz w:val="24"/>
          <w:szCs w:val="24"/>
        </w:rPr>
        <w:t>portfolio or</w:t>
      </w:r>
      <w:r w:rsidRPr="10F5B7BB">
        <w:rPr>
          <w:rFonts w:ascii="Times New Roman" w:hAnsi="Times New Roman" w:cs="Times New Roman"/>
          <w:sz w:val="24"/>
          <w:szCs w:val="24"/>
        </w:rPr>
        <w:t xml:space="preserve"> delay their clinicals by one semester and re-take the CPCE (all students </w:t>
      </w:r>
      <w:r w:rsidRPr="10F5B7BB">
        <w:rPr>
          <w:rFonts w:ascii="Times New Roman" w:hAnsi="Times New Roman" w:cs="Times New Roman"/>
          <w:sz w:val="24"/>
          <w:szCs w:val="24"/>
        </w:rPr>
        <w:lastRenderedPageBreak/>
        <w:t xml:space="preserve">opted to create the portfolio). The portfolio requires students to write a reflection or prompt for each of the </w:t>
      </w:r>
      <w:r w:rsidR="66F379CB" w:rsidRPr="10F5B7BB">
        <w:rPr>
          <w:rFonts w:ascii="Times New Roman" w:hAnsi="Times New Roman" w:cs="Times New Roman"/>
          <w:sz w:val="24"/>
          <w:szCs w:val="24"/>
        </w:rPr>
        <w:t>eight</w:t>
      </w:r>
      <w:r w:rsidRPr="10F5B7BB">
        <w:rPr>
          <w:rFonts w:ascii="Times New Roman" w:hAnsi="Times New Roman" w:cs="Times New Roman"/>
          <w:sz w:val="24"/>
          <w:szCs w:val="24"/>
        </w:rPr>
        <w:t xml:space="preserve"> CACREP core </w:t>
      </w:r>
      <w:r w:rsidR="75C64985" w:rsidRPr="10F5B7BB">
        <w:rPr>
          <w:rFonts w:ascii="Times New Roman" w:hAnsi="Times New Roman" w:cs="Times New Roman"/>
          <w:sz w:val="24"/>
          <w:szCs w:val="24"/>
        </w:rPr>
        <w:t>areas and</w:t>
      </w:r>
      <w:r w:rsidRPr="10F5B7BB">
        <w:rPr>
          <w:rFonts w:ascii="Times New Roman" w:hAnsi="Times New Roman" w:cs="Times New Roman"/>
          <w:sz w:val="24"/>
          <w:szCs w:val="24"/>
        </w:rPr>
        <w:t xml:space="preserve"> submit a written artifact from a corresponding class. Program faculty then separately grade each element of the portfolio. If the student does not pass each element with an average of “meets expectations” then the student is asked to re-write and re-submit the subject(s) that they did not pass. If the student passes the portfolio by the end of the Practicum II semester, they can move forward into clinicals. </w:t>
      </w:r>
      <w:r w:rsidR="38B7B21B" w:rsidRPr="10F5B7BB">
        <w:rPr>
          <w:rFonts w:ascii="Times New Roman" w:hAnsi="Times New Roman" w:cs="Times New Roman"/>
          <w:sz w:val="24"/>
          <w:szCs w:val="24"/>
        </w:rPr>
        <w:t>Following the spring 2024 semester, some edits informed by student and faculty feedback were made to the portfolio prompts and scoring system.</w:t>
      </w:r>
      <w:r w:rsidRPr="10F5B7BB">
        <w:rPr>
          <w:rFonts w:ascii="Times New Roman" w:hAnsi="Times New Roman" w:cs="Times New Roman"/>
          <w:sz w:val="24"/>
          <w:szCs w:val="24"/>
        </w:rPr>
        <w:t xml:space="preserve"> The portfolio is now fully operational as an option for students who do not pass their comprehensive exams.</w:t>
      </w:r>
    </w:p>
    <w:p w14:paraId="31A5B466" w14:textId="29B49F97" w:rsidR="4F047D87" w:rsidRDefault="4F047D87" w:rsidP="4F047D87">
      <w:pPr>
        <w:spacing w:after="200" w:line="276" w:lineRule="auto"/>
        <w:rPr>
          <w:rFonts w:ascii="Times New Roman" w:hAnsi="Times New Roman" w:cs="Times New Roman"/>
          <w:sz w:val="24"/>
          <w:szCs w:val="24"/>
        </w:rPr>
      </w:pPr>
    </w:p>
    <w:p w14:paraId="029F7C82" w14:textId="77777777" w:rsidR="00AE0B10" w:rsidRPr="00E7365A" w:rsidRDefault="00AE0B10" w:rsidP="00AE0B10">
      <w:pPr>
        <w:spacing w:after="200" w:line="276" w:lineRule="auto"/>
        <w:rPr>
          <w:rFonts w:ascii="Times New Roman" w:hAnsi="Times New Roman" w:cs="Times New Roman"/>
          <w:sz w:val="24"/>
          <w:szCs w:val="24"/>
        </w:rPr>
      </w:pPr>
    </w:p>
    <w:p w14:paraId="3B7841D2" w14:textId="77777777" w:rsidR="00AE0B10" w:rsidRPr="00E7365A" w:rsidRDefault="00AE0B10" w:rsidP="00AE0B10">
      <w:pPr>
        <w:spacing w:after="200" w:line="276" w:lineRule="auto"/>
      </w:pPr>
    </w:p>
    <w:p w14:paraId="0F81F0C8" w14:textId="77777777" w:rsidR="00AE0B10" w:rsidRPr="00E7365A" w:rsidRDefault="00AE0B10" w:rsidP="00AE0B10">
      <w:pPr>
        <w:spacing w:after="200" w:line="276" w:lineRule="auto"/>
        <w:rPr>
          <w:rFonts w:ascii="Times New Roman" w:hAnsi="Times New Roman" w:cs="Times New Roman"/>
          <w:sz w:val="24"/>
          <w:szCs w:val="24"/>
        </w:rPr>
      </w:pPr>
    </w:p>
    <w:p w14:paraId="06FEEAD2" w14:textId="77777777" w:rsidR="00AE0B10" w:rsidRPr="00E7365A" w:rsidRDefault="00AE0B10" w:rsidP="00AE0B10">
      <w:pPr>
        <w:spacing w:after="200" w:line="276" w:lineRule="auto"/>
        <w:rPr>
          <w:rFonts w:ascii="Times New Roman" w:hAnsi="Times New Roman" w:cs="Times New Roman"/>
          <w:sz w:val="24"/>
          <w:szCs w:val="24"/>
        </w:rPr>
      </w:pPr>
    </w:p>
    <w:p w14:paraId="7C833CAC" w14:textId="77777777" w:rsidR="00AE0B10" w:rsidRPr="00E7365A" w:rsidRDefault="00AE0B10" w:rsidP="00AE0B10">
      <w:pPr>
        <w:spacing w:after="200" w:line="276" w:lineRule="auto"/>
      </w:pPr>
    </w:p>
    <w:p w14:paraId="51BB9023" w14:textId="77777777" w:rsidR="00AE0B10" w:rsidRDefault="00AE0B10" w:rsidP="00AE0B10"/>
    <w:p w14:paraId="23958015" w14:textId="77777777" w:rsidR="00AE0B10" w:rsidRDefault="00AE0B10" w:rsidP="00AE0B10"/>
    <w:p w14:paraId="395F78A6" w14:textId="77777777" w:rsidR="00AE0B10" w:rsidRDefault="00AE0B10" w:rsidP="00AE0B10"/>
    <w:p w14:paraId="04658B65" w14:textId="77777777" w:rsidR="00D57E23" w:rsidRDefault="00D57E23"/>
    <w:sectPr w:rsidR="00D57E23" w:rsidSect="00AE0B10">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963AF" w14:textId="77777777" w:rsidR="000D33D7" w:rsidRDefault="000D33D7">
      <w:pPr>
        <w:spacing w:after="0" w:line="240" w:lineRule="auto"/>
      </w:pPr>
      <w:r>
        <w:separator/>
      </w:r>
    </w:p>
  </w:endnote>
  <w:endnote w:type="continuationSeparator" w:id="0">
    <w:p w14:paraId="3FB26298" w14:textId="77777777" w:rsidR="000D33D7" w:rsidRDefault="000D3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66526" w14:textId="77777777" w:rsidR="000D33D7" w:rsidRDefault="000D33D7">
      <w:pPr>
        <w:spacing w:after="0" w:line="240" w:lineRule="auto"/>
      </w:pPr>
      <w:r>
        <w:separator/>
      </w:r>
    </w:p>
  </w:footnote>
  <w:footnote w:type="continuationSeparator" w:id="0">
    <w:p w14:paraId="00A86A6E" w14:textId="77777777" w:rsidR="000D33D7" w:rsidRDefault="000D3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0958058"/>
      <w:docPartObj>
        <w:docPartGallery w:val="Page Numbers (Top of Page)"/>
        <w:docPartUnique/>
      </w:docPartObj>
    </w:sdtPr>
    <w:sdtEndPr>
      <w:rPr>
        <w:noProof/>
      </w:rPr>
    </w:sdtEndPr>
    <w:sdtContent>
      <w:p w14:paraId="7B974E9C" w14:textId="77777777" w:rsidR="00AE0B10" w:rsidRDefault="00AE0B10">
        <w:pPr>
          <w:pStyle w:val="Header"/>
          <w:jc w:val="right"/>
        </w:pPr>
        <w:r>
          <w:fldChar w:fldCharType="begin"/>
        </w:r>
        <w:r>
          <w:instrText xml:space="preserve"> PAGE   \* MERGEFORMAT </w:instrText>
        </w:r>
        <w:r>
          <w:fldChar w:fldCharType="separate"/>
        </w:r>
        <w:r>
          <w:rPr>
            <w:noProof/>
          </w:rPr>
          <w:t>10</w:t>
        </w:r>
        <w:r>
          <w:rPr>
            <w:noProof/>
          </w:rPr>
          <w:fldChar w:fldCharType="end"/>
        </w:r>
      </w:p>
    </w:sdtContent>
  </w:sdt>
  <w:p w14:paraId="76AFACFB" w14:textId="77777777" w:rsidR="00AE0B10" w:rsidRDefault="00AE0B10">
    <w:pPr>
      <w:pStyle w:val="Header"/>
    </w:pPr>
  </w:p>
</w:hdr>
</file>

<file path=word/intelligence2.xml><?xml version="1.0" encoding="utf-8"?>
<int2:intelligence xmlns:int2="http://schemas.microsoft.com/office/intelligence/2020/intelligence" xmlns:oel="http://schemas.microsoft.com/office/2019/extlst">
  <int2:observations>
    <int2:textHash int2:hashCode="H359PHyK0MicRs" int2:id="PWfJ3ib4">
      <int2:state int2:value="Rejected" int2:type="AugLoop_Text_Critique"/>
    </int2:textHash>
    <int2:bookmark int2:bookmarkName="_Int_xYZSCbEo" int2:invalidationBookmarkName="" int2:hashCode="oXyaqmHoChv3HQ" int2:id="LJP5p1NP">
      <int2:state int2:value="Rejected" int2:type="AugLoop_Text_Critique"/>
    </int2:bookmark>
    <int2:bookmark int2:bookmarkName="_Int_WeMTbUh7" int2:invalidationBookmarkName="" int2:hashCode="8c5cVjjjLuafiH" int2:id="BgTQABU1">
      <int2:state int2:value="Rejected" int2:type="AugLoop_Text_Critique"/>
    </int2:bookmark>
    <int2:bookmark int2:bookmarkName="_Int_fF171uXB" int2:invalidationBookmarkName="" int2:hashCode="MmiCCK/D0Snh3g" int2:id="T3EPmgUT">
      <int2:state int2:value="Rejected" int2:type="AugLoop_Text_Critique"/>
    </int2:bookmark>
    <int2:bookmark int2:bookmarkName="_Int_UgN8lAxs" int2:invalidationBookmarkName="" int2:hashCode="elQQwsCYFQ15Kw" int2:id="LgDXw7SE">
      <int2:state int2:value="Rejected" int2:type="AugLoop_Text_Critique"/>
    </int2:bookmark>
    <int2:bookmark int2:bookmarkName="_Int_rzFOelfO" int2:invalidationBookmarkName="" int2:hashCode="NWDZC3CP0+H2ko" int2:id="hpi3XkD2">
      <int2:state int2:value="Rejected" int2:type="AugLoop_Text_Critique"/>
    </int2:bookmark>
    <int2:bookmark int2:bookmarkName="_Int_WMyx8cFA" int2:invalidationBookmarkName="" int2:hashCode="2pFxX8RTkUV1gl" int2:id="XvDuvGCz">
      <int2:state int2:value="Rejected" int2:type="AugLoop_Text_Critique"/>
    </int2:bookmark>
    <int2:bookmark int2:bookmarkName="_Int_oLwvS1Ic" int2:invalidationBookmarkName="" int2:hashCode="zYOnqmQh0XtU0e" int2:id="8MiI8wO9">
      <int2:state int2:value="Rejected" int2:type="AugLoop_Text_Critique"/>
    </int2:bookmark>
    <int2:bookmark int2:bookmarkName="_Int_QVUB3KM2" int2:invalidationBookmarkName="" int2:hashCode="MnpHO11rIgeEPg" int2:id="oxM60DK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753988"/>
    <w:multiLevelType w:val="hybridMultilevel"/>
    <w:tmpl w:val="DB34050E"/>
    <w:lvl w:ilvl="0" w:tplc="C6A436E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E6D91"/>
    <w:multiLevelType w:val="hybridMultilevel"/>
    <w:tmpl w:val="59D2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E60440"/>
    <w:multiLevelType w:val="hybridMultilevel"/>
    <w:tmpl w:val="73ECBD5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335D3F"/>
    <w:multiLevelType w:val="hybridMultilevel"/>
    <w:tmpl w:val="82B4B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6E31B9"/>
    <w:multiLevelType w:val="hybridMultilevel"/>
    <w:tmpl w:val="784A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0849B5"/>
    <w:multiLevelType w:val="hybridMultilevel"/>
    <w:tmpl w:val="ECD2DD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9A56FD3"/>
    <w:multiLevelType w:val="hybridMultilevel"/>
    <w:tmpl w:val="61FC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0417129">
    <w:abstractNumId w:val="0"/>
  </w:num>
  <w:num w:numId="2" w16cid:durableId="71853840">
    <w:abstractNumId w:val="6"/>
  </w:num>
  <w:num w:numId="3" w16cid:durableId="422845250">
    <w:abstractNumId w:val="3"/>
  </w:num>
  <w:num w:numId="4" w16cid:durableId="1972637395">
    <w:abstractNumId w:val="1"/>
  </w:num>
  <w:num w:numId="5" w16cid:durableId="102847304">
    <w:abstractNumId w:val="4"/>
  </w:num>
  <w:num w:numId="6" w16cid:durableId="773285715">
    <w:abstractNumId w:val="5"/>
  </w:num>
  <w:num w:numId="7" w16cid:durableId="1739476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10"/>
    <w:rsid w:val="000D33D7"/>
    <w:rsid w:val="00133B62"/>
    <w:rsid w:val="00225089"/>
    <w:rsid w:val="002254CA"/>
    <w:rsid w:val="00257E96"/>
    <w:rsid w:val="002E22F8"/>
    <w:rsid w:val="002E5CB2"/>
    <w:rsid w:val="00311C56"/>
    <w:rsid w:val="00451B76"/>
    <w:rsid w:val="005573EB"/>
    <w:rsid w:val="005B7374"/>
    <w:rsid w:val="005C07C6"/>
    <w:rsid w:val="005F06B0"/>
    <w:rsid w:val="00663874"/>
    <w:rsid w:val="006B5DC2"/>
    <w:rsid w:val="00871392"/>
    <w:rsid w:val="008E37BD"/>
    <w:rsid w:val="00AD68C9"/>
    <w:rsid w:val="00AE0B10"/>
    <w:rsid w:val="00C0526D"/>
    <w:rsid w:val="00C40C22"/>
    <w:rsid w:val="00C72E23"/>
    <w:rsid w:val="00CB45C3"/>
    <w:rsid w:val="00D57E23"/>
    <w:rsid w:val="00E70797"/>
    <w:rsid w:val="00EA64F1"/>
    <w:rsid w:val="00F318D4"/>
    <w:rsid w:val="01440706"/>
    <w:rsid w:val="0171378A"/>
    <w:rsid w:val="019CC3E2"/>
    <w:rsid w:val="01AC551F"/>
    <w:rsid w:val="01E7E4AD"/>
    <w:rsid w:val="0224D145"/>
    <w:rsid w:val="02B09085"/>
    <w:rsid w:val="02CBBA77"/>
    <w:rsid w:val="030B5419"/>
    <w:rsid w:val="03606AE8"/>
    <w:rsid w:val="03984A2F"/>
    <w:rsid w:val="03CCE6B0"/>
    <w:rsid w:val="03F6C3A2"/>
    <w:rsid w:val="041151A7"/>
    <w:rsid w:val="0417CC40"/>
    <w:rsid w:val="041B4B05"/>
    <w:rsid w:val="0448AF54"/>
    <w:rsid w:val="050103B2"/>
    <w:rsid w:val="0527B8FD"/>
    <w:rsid w:val="054C2A44"/>
    <w:rsid w:val="054CC092"/>
    <w:rsid w:val="058BC8DC"/>
    <w:rsid w:val="05D6EDDC"/>
    <w:rsid w:val="060D2B76"/>
    <w:rsid w:val="0613548E"/>
    <w:rsid w:val="06653555"/>
    <w:rsid w:val="066F31BF"/>
    <w:rsid w:val="06FE8F13"/>
    <w:rsid w:val="070DBCBE"/>
    <w:rsid w:val="0764AFC1"/>
    <w:rsid w:val="078D6743"/>
    <w:rsid w:val="07987B84"/>
    <w:rsid w:val="079C0C17"/>
    <w:rsid w:val="07A046EE"/>
    <w:rsid w:val="07E9A1FB"/>
    <w:rsid w:val="07EF76A7"/>
    <w:rsid w:val="07FBFBE5"/>
    <w:rsid w:val="07FE9BD9"/>
    <w:rsid w:val="08824338"/>
    <w:rsid w:val="08C67AB7"/>
    <w:rsid w:val="08D72D2D"/>
    <w:rsid w:val="090F27C8"/>
    <w:rsid w:val="0950294F"/>
    <w:rsid w:val="09563E26"/>
    <w:rsid w:val="095CC264"/>
    <w:rsid w:val="0974895C"/>
    <w:rsid w:val="09A503C8"/>
    <w:rsid w:val="09BE3BD3"/>
    <w:rsid w:val="09D16080"/>
    <w:rsid w:val="0A4B3AB4"/>
    <w:rsid w:val="0A5F1F2F"/>
    <w:rsid w:val="0A843AAE"/>
    <w:rsid w:val="0A8D1C67"/>
    <w:rsid w:val="0B2C257D"/>
    <w:rsid w:val="0B325D0C"/>
    <w:rsid w:val="0B87D9A2"/>
    <w:rsid w:val="0C7B11BA"/>
    <w:rsid w:val="0C7B411C"/>
    <w:rsid w:val="0CCF1FD2"/>
    <w:rsid w:val="0D32CE09"/>
    <w:rsid w:val="0DD6FAA7"/>
    <w:rsid w:val="0DD723EA"/>
    <w:rsid w:val="0DFEECAF"/>
    <w:rsid w:val="0F1A27C4"/>
    <w:rsid w:val="0F3A879C"/>
    <w:rsid w:val="0F75A881"/>
    <w:rsid w:val="0F7D05ED"/>
    <w:rsid w:val="0F8FD467"/>
    <w:rsid w:val="0FBB4DE5"/>
    <w:rsid w:val="0FC29BD8"/>
    <w:rsid w:val="10931CFF"/>
    <w:rsid w:val="10972A5E"/>
    <w:rsid w:val="10F5B7BB"/>
    <w:rsid w:val="110BE9D6"/>
    <w:rsid w:val="1135D56D"/>
    <w:rsid w:val="115C28CF"/>
    <w:rsid w:val="119268D0"/>
    <w:rsid w:val="11B246E3"/>
    <w:rsid w:val="11BF96E6"/>
    <w:rsid w:val="11D5E12D"/>
    <w:rsid w:val="125CFF1A"/>
    <w:rsid w:val="1276D276"/>
    <w:rsid w:val="133DEFE0"/>
    <w:rsid w:val="13469D2A"/>
    <w:rsid w:val="139E7D47"/>
    <w:rsid w:val="13D1D652"/>
    <w:rsid w:val="13DCFC49"/>
    <w:rsid w:val="1428D236"/>
    <w:rsid w:val="1439DCA4"/>
    <w:rsid w:val="144FD59C"/>
    <w:rsid w:val="146603DC"/>
    <w:rsid w:val="149CC98E"/>
    <w:rsid w:val="152CEF64"/>
    <w:rsid w:val="15300713"/>
    <w:rsid w:val="157293F9"/>
    <w:rsid w:val="15F4644F"/>
    <w:rsid w:val="1601F515"/>
    <w:rsid w:val="16039E74"/>
    <w:rsid w:val="1632ED8D"/>
    <w:rsid w:val="1646CBA1"/>
    <w:rsid w:val="1654ADC2"/>
    <w:rsid w:val="165D52F0"/>
    <w:rsid w:val="1669FC0C"/>
    <w:rsid w:val="16B44B87"/>
    <w:rsid w:val="16D5409C"/>
    <w:rsid w:val="1720C2AA"/>
    <w:rsid w:val="176F1E67"/>
    <w:rsid w:val="17BA86B5"/>
    <w:rsid w:val="17CF5F01"/>
    <w:rsid w:val="17EB9702"/>
    <w:rsid w:val="17EE78C7"/>
    <w:rsid w:val="180581DE"/>
    <w:rsid w:val="18F7458F"/>
    <w:rsid w:val="1922C77F"/>
    <w:rsid w:val="19243010"/>
    <w:rsid w:val="19328D50"/>
    <w:rsid w:val="19427746"/>
    <w:rsid w:val="195A9A60"/>
    <w:rsid w:val="195DAC44"/>
    <w:rsid w:val="1A544EC2"/>
    <w:rsid w:val="1A552D70"/>
    <w:rsid w:val="1AADB7B9"/>
    <w:rsid w:val="1AE004A8"/>
    <w:rsid w:val="1B04C859"/>
    <w:rsid w:val="1B27BDC2"/>
    <w:rsid w:val="1B4C2A94"/>
    <w:rsid w:val="1B4EECFF"/>
    <w:rsid w:val="1B5705A0"/>
    <w:rsid w:val="1B98B9A2"/>
    <w:rsid w:val="1C1D2787"/>
    <w:rsid w:val="1C566A51"/>
    <w:rsid w:val="1C911F36"/>
    <w:rsid w:val="1CDFB699"/>
    <w:rsid w:val="1CED2358"/>
    <w:rsid w:val="1DEC9B63"/>
    <w:rsid w:val="1E538E47"/>
    <w:rsid w:val="1E78D14B"/>
    <w:rsid w:val="1E820A45"/>
    <w:rsid w:val="1EA0E739"/>
    <w:rsid w:val="1EAE6660"/>
    <w:rsid w:val="1ED140B1"/>
    <w:rsid w:val="1EF78008"/>
    <w:rsid w:val="1F07D1A4"/>
    <w:rsid w:val="1F0C9018"/>
    <w:rsid w:val="1F7AA501"/>
    <w:rsid w:val="1F99716A"/>
    <w:rsid w:val="20056255"/>
    <w:rsid w:val="2005BC1A"/>
    <w:rsid w:val="20104FAC"/>
    <w:rsid w:val="2049A081"/>
    <w:rsid w:val="20B661EC"/>
    <w:rsid w:val="20C5F553"/>
    <w:rsid w:val="210D46C7"/>
    <w:rsid w:val="21374754"/>
    <w:rsid w:val="215DC492"/>
    <w:rsid w:val="21B8D171"/>
    <w:rsid w:val="2262476C"/>
    <w:rsid w:val="227695EB"/>
    <w:rsid w:val="228DEA75"/>
    <w:rsid w:val="23C28B55"/>
    <w:rsid w:val="23E47B65"/>
    <w:rsid w:val="2433F4A5"/>
    <w:rsid w:val="248820B9"/>
    <w:rsid w:val="253CBA23"/>
    <w:rsid w:val="2564636C"/>
    <w:rsid w:val="2572F137"/>
    <w:rsid w:val="259C9AB0"/>
    <w:rsid w:val="25C19DFE"/>
    <w:rsid w:val="25E46AFD"/>
    <w:rsid w:val="25FC3343"/>
    <w:rsid w:val="261FA61D"/>
    <w:rsid w:val="26217BBD"/>
    <w:rsid w:val="2628B5A7"/>
    <w:rsid w:val="26C39890"/>
    <w:rsid w:val="26E71CF8"/>
    <w:rsid w:val="26EB93F4"/>
    <w:rsid w:val="27E1778E"/>
    <w:rsid w:val="283FDA4D"/>
    <w:rsid w:val="29515527"/>
    <w:rsid w:val="29617174"/>
    <w:rsid w:val="2A20EAEF"/>
    <w:rsid w:val="2A2FAC54"/>
    <w:rsid w:val="2ADC1730"/>
    <w:rsid w:val="2AE911B8"/>
    <w:rsid w:val="2B2B0ED2"/>
    <w:rsid w:val="2BEC3AB4"/>
    <w:rsid w:val="2BF2DB44"/>
    <w:rsid w:val="2BF30BB3"/>
    <w:rsid w:val="2BF67969"/>
    <w:rsid w:val="2C19DC36"/>
    <w:rsid w:val="2C42A2C5"/>
    <w:rsid w:val="2D3406D8"/>
    <w:rsid w:val="2D471BA6"/>
    <w:rsid w:val="2D977574"/>
    <w:rsid w:val="2DD44D0E"/>
    <w:rsid w:val="2E6E8BC3"/>
    <w:rsid w:val="2EA63435"/>
    <w:rsid w:val="2EEFF891"/>
    <w:rsid w:val="2F5D5CEA"/>
    <w:rsid w:val="2F741024"/>
    <w:rsid w:val="2FCC1C01"/>
    <w:rsid w:val="30121E9E"/>
    <w:rsid w:val="307C9C80"/>
    <w:rsid w:val="309C653D"/>
    <w:rsid w:val="309DE6C4"/>
    <w:rsid w:val="318B50F0"/>
    <w:rsid w:val="31A58FEA"/>
    <w:rsid w:val="31D05010"/>
    <w:rsid w:val="32AD0BA7"/>
    <w:rsid w:val="3336BC33"/>
    <w:rsid w:val="339FF1C5"/>
    <w:rsid w:val="341097F5"/>
    <w:rsid w:val="341BC7F0"/>
    <w:rsid w:val="34312859"/>
    <w:rsid w:val="3467E293"/>
    <w:rsid w:val="3491B1AF"/>
    <w:rsid w:val="3499A44A"/>
    <w:rsid w:val="349DFB54"/>
    <w:rsid w:val="34C59912"/>
    <w:rsid w:val="34E97447"/>
    <w:rsid w:val="34F3EF01"/>
    <w:rsid w:val="350A1134"/>
    <w:rsid w:val="350BE76E"/>
    <w:rsid w:val="35219347"/>
    <w:rsid w:val="35251647"/>
    <w:rsid w:val="35510350"/>
    <w:rsid w:val="359D5731"/>
    <w:rsid w:val="35C63953"/>
    <w:rsid w:val="35CCA067"/>
    <w:rsid w:val="35E20988"/>
    <w:rsid w:val="35F886CC"/>
    <w:rsid w:val="36172930"/>
    <w:rsid w:val="36587F47"/>
    <w:rsid w:val="36AF53EC"/>
    <w:rsid w:val="371EB515"/>
    <w:rsid w:val="3762F75E"/>
    <w:rsid w:val="378F471A"/>
    <w:rsid w:val="37F39B17"/>
    <w:rsid w:val="37F3ACB8"/>
    <w:rsid w:val="3833DA87"/>
    <w:rsid w:val="385845DE"/>
    <w:rsid w:val="387FC368"/>
    <w:rsid w:val="38A57143"/>
    <w:rsid w:val="38B7B21B"/>
    <w:rsid w:val="394505B2"/>
    <w:rsid w:val="39A9B651"/>
    <w:rsid w:val="39B569EC"/>
    <w:rsid w:val="39D2C8DF"/>
    <w:rsid w:val="39FCB359"/>
    <w:rsid w:val="3A02996F"/>
    <w:rsid w:val="3A0F0FC0"/>
    <w:rsid w:val="3A290938"/>
    <w:rsid w:val="3A52BF1A"/>
    <w:rsid w:val="3AD01D2E"/>
    <w:rsid w:val="3B340056"/>
    <w:rsid w:val="3B3627DD"/>
    <w:rsid w:val="3B540C3B"/>
    <w:rsid w:val="3B8965C2"/>
    <w:rsid w:val="3B8E7976"/>
    <w:rsid w:val="3B8F5512"/>
    <w:rsid w:val="3B930EAE"/>
    <w:rsid w:val="3BFA4BC3"/>
    <w:rsid w:val="3CF962F5"/>
    <w:rsid w:val="3D0DA2D1"/>
    <w:rsid w:val="3D0F76A8"/>
    <w:rsid w:val="3D2CCBAC"/>
    <w:rsid w:val="3DCEA3F0"/>
    <w:rsid w:val="3E4F2761"/>
    <w:rsid w:val="3E7269CE"/>
    <w:rsid w:val="3E746166"/>
    <w:rsid w:val="3E8E78E4"/>
    <w:rsid w:val="3EA9F195"/>
    <w:rsid w:val="3EBE2B46"/>
    <w:rsid w:val="3F3DEF8D"/>
    <w:rsid w:val="3F4F8AFD"/>
    <w:rsid w:val="3F50EBA8"/>
    <w:rsid w:val="3FDAB197"/>
    <w:rsid w:val="40119621"/>
    <w:rsid w:val="406F071E"/>
    <w:rsid w:val="40BF0A51"/>
    <w:rsid w:val="41098974"/>
    <w:rsid w:val="410BF342"/>
    <w:rsid w:val="41169A85"/>
    <w:rsid w:val="413BC0C0"/>
    <w:rsid w:val="4181D5B7"/>
    <w:rsid w:val="41B84AD4"/>
    <w:rsid w:val="41CC9213"/>
    <w:rsid w:val="41E28F98"/>
    <w:rsid w:val="41F442C6"/>
    <w:rsid w:val="42072CD1"/>
    <w:rsid w:val="4277E8A3"/>
    <w:rsid w:val="429D8011"/>
    <w:rsid w:val="42C07BB5"/>
    <w:rsid w:val="42DA8DB2"/>
    <w:rsid w:val="42E12C5D"/>
    <w:rsid w:val="433E71E3"/>
    <w:rsid w:val="43A7751E"/>
    <w:rsid w:val="43B73B7A"/>
    <w:rsid w:val="4405A783"/>
    <w:rsid w:val="4435CF34"/>
    <w:rsid w:val="4445225A"/>
    <w:rsid w:val="444C6032"/>
    <w:rsid w:val="447E996B"/>
    <w:rsid w:val="4485AF0C"/>
    <w:rsid w:val="44B0DC2F"/>
    <w:rsid w:val="44FF32FB"/>
    <w:rsid w:val="450FC772"/>
    <w:rsid w:val="45889FB0"/>
    <w:rsid w:val="4593A2EA"/>
    <w:rsid w:val="45E7935A"/>
    <w:rsid w:val="462A945E"/>
    <w:rsid w:val="46628BCC"/>
    <w:rsid w:val="466AA11A"/>
    <w:rsid w:val="467B8DA4"/>
    <w:rsid w:val="46F3D318"/>
    <w:rsid w:val="472D35DB"/>
    <w:rsid w:val="474A2F74"/>
    <w:rsid w:val="47688BAF"/>
    <w:rsid w:val="4784F3FF"/>
    <w:rsid w:val="479EF5D7"/>
    <w:rsid w:val="47B08490"/>
    <w:rsid w:val="47C53E27"/>
    <w:rsid w:val="4891905D"/>
    <w:rsid w:val="48997263"/>
    <w:rsid w:val="489DE5EF"/>
    <w:rsid w:val="492844C8"/>
    <w:rsid w:val="494A6FFD"/>
    <w:rsid w:val="494CE40B"/>
    <w:rsid w:val="4A1324C8"/>
    <w:rsid w:val="4A6E18B1"/>
    <w:rsid w:val="4A9ACE21"/>
    <w:rsid w:val="4AD84751"/>
    <w:rsid w:val="4B7C03D8"/>
    <w:rsid w:val="4BBF26FB"/>
    <w:rsid w:val="4BE0C539"/>
    <w:rsid w:val="4BFF4168"/>
    <w:rsid w:val="4C728F22"/>
    <w:rsid w:val="4D0B47EE"/>
    <w:rsid w:val="4D3BA12B"/>
    <w:rsid w:val="4D7274F0"/>
    <w:rsid w:val="4D86D2C2"/>
    <w:rsid w:val="4DBA0A36"/>
    <w:rsid w:val="4DD2B98D"/>
    <w:rsid w:val="4E11D492"/>
    <w:rsid w:val="4E1F5C5A"/>
    <w:rsid w:val="4E3D1B37"/>
    <w:rsid w:val="4E9A8821"/>
    <w:rsid w:val="4EA7836E"/>
    <w:rsid w:val="4F047D87"/>
    <w:rsid w:val="4FABA6FD"/>
    <w:rsid w:val="4FEF11B9"/>
    <w:rsid w:val="505546F2"/>
    <w:rsid w:val="505A3045"/>
    <w:rsid w:val="50CF3EF7"/>
    <w:rsid w:val="50E73183"/>
    <w:rsid w:val="516E0FFE"/>
    <w:rsid w:val="51B81201"/>
    <w:rsid w:val="51CCF2DC"/>
    <w:rsid w:val="51DCB159"/>
    <w:rsid w:val="52364E5C"/>
    <w:rsid w:val="52799DEB"/>
    <w:rsid w:val="52D51758"/>
    <w:rsid w:val="52DD43C9"/>
    <w:rsid w:val="5314856B"/>
    <w:rsid w:val="5317392F"/>
    <w:rsid w:val="5317BB2E"/>
    <w:rsid w:val="53579C60"/>
    <w:rsid w:val="53582405"/>
    <w:rsid w:val="536BDDD7"/>
    <w:rsid w:val="53888052"/>
    <w:rsid w:val="5462CE89"/>
    <w:rsid w:val="54768ACB"/>
    <w:rsid w:val="54FC2AE9"/>
    <w:rsid w:val="55448A31"/>
    <w:rsid w:val="55606770"/>
    <w:rsid w:val="55F11ABF"/>
    <w:rsid w:val="55FCE408"/>
    <w:rsid w:val="560918E8"/>
    <w:rsid w:val="5651502F"/>
    <w:rsid w:val="56A54577"/>
    <w:rsid w:val="56B0910C"/>
    <w:rsid w:val="56B13B50"/>
    <w:rsid w:val="56E0A8FC"/>
    <w:rsid w:val="5711EFDF"/>
    <w:rsid w:val="5753A836"/>
    <w:rsid w:val="57B00A9F"/>
    <w:rsid w:val="580DC045"/>
    <w:rsid w:val="5823F255"/>
    <w:rsid w:val="5833F7A9"/>
    <w:rsid w:val="5846F7F9"/>
    <w:rsid w:val="587E8426"/>
    <w:rsid w:val="58C870C8"/>
    <w:rsid w:val="5913E91A"/>
    <w:rsid w:val="596E7D1E"/>
    <w:rsid w:val="598ED9A2"/>
    <w:rsid w:val="59A11189"/>
    <w:rsid w:val="5A18D1F2"/>
    <w:rsid w:val="5A9797DF"/>
    <w:rsid w:val="5A9F60D3"/>
    <w:rsid w:val="5AFA37C2"/>
    <w:rsid w:val="5B3F99D5"/>
    <w:rsid w:val="5B6AEE1D"/>
    <w:rsid w:val="5B926B11"/>
    <w:rsid w:val="5BAEB4FE"/>
    <w:rsid w:val="5BE4894E"/>
    <w:rsid w:val="5BFA8C89"/>
    <w:rsid w:val="5C004245"/>
    <w:rsid w:val="5C0226F0"/>
    <w:rsid w:val="5C332738"/>
    <w:rsid w:val="5C795BF1"/>
    <w:rsid w:val="5CE823D6"/>
    <w:rsid w:val="5E02F09A"/>
    <w:rsid w:val="5E096B65"/>
    <w:rsid w:val="5E0D1DD6"/>
    <w:rsid w:val="5E1CB1F8"/>
    <w:rsid w:val="5EFEE15E"/>
    <w:rsid w:val="5F7D43F8"/>
    <w:rsid w:val="5FD9839A"/>
    <w:rsid w:val="600A869E"/>
    <w:rsid w:val="60903921"/>
    <w:rsid w:val="60A6AFD6"/>
    <w:rsid w:val="611447FE"/>
    <w:rsid w:val="6154BD25"/>
    <w:rsid w:val="6194778B"/>
    <w:rsid w:val="61C3774F"/>
    <w:rsid w:val="623C9F63"/>
    <w:rsid w:val="6298E262"/>
    <w:rsid w:val="63730CFE"/>
    <w:rsid w:val="63847696"/>
    <w:rsid w:val="64A7CA14"/>
    <w:rsid w:val="65490984"/>
    <w:rsid w:val="6596B7E0"/>
    <w:rsid w:val="65AD90D6"/>
    <w:rsid w:val="65BF18F7"/>
    <w:rsid w:val="65D66068"/>
    <w:rsid w:val="660EBB60"/>
    <w:rsid w:val="667105B3"/>
    <w:rsid w:val="66F379CB"/>
    <w:rsid w:val="6709E2EE"/>
    <w:rsid w:val="6769497F"/>
    <w:rsid w:val="6792C94E"/>
    <w:rsid w:val="67A33731"/>
    <w:rsid w:val="67D6BC00"/>
    <w:rsid w:val="67EBB75F"/>
    <w:rsid w:val="682F5657"/>
    <w:rsid w:val="68974E1C"/>
    <w:rsid w:val="689F8BA5"/>
    <w:rsid w:val="6960552D"/>
    <w:rsid w:val="696C8527"/>
    <w:rsid w:val="6A358B1A"/>
    <w:rsid w:val="6A51DE45"/>
    <w:rsid w:val="6A69E57A"/>
    <w:rsid w:val="6A70620F"/>
    <w:rsid w:val="6ACCC004"/>
    <w:rsid w:val="6AFCCF1F"/>
    <w:rsid w:val="6B086F7C"/>
    <w:rsid w:val="6B08E2DF"/>
    <w:rsid w:val="6B3B342B"/>
    <w:rsid w:val="6C14B07E"/>
    <w:rsid w:val="6C1E3742"/>
    <w:rsid w:val="6C48990E"/>
    <w:rsid w:val="6CD4E47C"/>
    <w:rsid w:val="6CDD4AA1"/>
    <w:rsid w:val="6D12DEF3"/>
    <w:rsid w:val="6D1BECA3"/>
    <w:rsid w:val="6D6CD583"/>
    <w:rsid w:val="6D70E05C"/>
    <w:rsid w:val="6D7F8E15"/>
    <w:rsid w:val="6D858A9C"/>
    <w:rsid w:val="6DCF99F8"/>
    <w:rsid w:val="6DF7BEDE"/>
    <w:rsid w:val="6E896F68"/>
    <w:rsid w:val="6ED4D557"/>
    <w:rsid w:val="6F1E023A"/>
    <w:rsid w:val="6F8A1D0C"/>
    <w:rsid w:val="6F96679F"/>
    <w:rsid w:val="6FA2A48F"/>
    <w:rsid w:val="6FDB0099"/>
    <w:rsid w:val="70013734"/>
    <w:rsid w:val="706AEFDF"/>
    <w:rsid w:val="70D395B7"/>
    <w:rsid w:val="71309893"/>
    <w:rsid w:val="7199898C"/>
    <w:rsid w:val="71F8599B"/>
    <w:rsid w:val="72481EF8"/>
    <w:rsid w:val="7285EB9B"/>
    <w:rsid w:val="72C6938A"/>
    <w:rsid w:val="72CAFE0C"/>
    <w:rsid w:val="7378D9EE"/>
    <w:rsid w:val="7438F1E8"/>
    <w:rsid w:val="74436B92"/>
    <w:rsid w:val="74894796"/>
    <w:rsid w:val="74912945"/>
    <w:rsid w:val="7492D5BE"/>
    <w:rsid w:val="74BD3002"/>
    <w:rsid w:val="74D5626D"/>
    <w:rsid w:val="74EBEE49"/>
    <w:rsid w:val="75516176"/>
    <w:rsid w:val="75616B13"/>
    <w:rsid w:val="7580AFC1"/>
    <w:rsid w:val="75A778F7"/>
    <w:rsid w:val="75C64985"/>
    <w:rsid w:val="75C79F00"/>
    <w:rsid w:val="7628EEDD"/>
    <w:rsid w:val="7639E881"/>
    <w:rsid w:val="765A5B83"/>
    <w:rsid w:val="767C6AEA"/>
    <w:rsid w:val="76B3F007"/>
    <w:rsid w:val="76F1D033"/>
    <w:rsid w:val="7700C5EC"/>
    <w:rsid w:val="774C5ECD"/>
    <w:rsid w:val="774D6DB8"/>
    <w:rsid w:val="779111A1"/>
    <w:rsid w:val="77973507"/>
    <w:rsid w:val="77D1B5A0"/>
    <w:rsid w:val="780FE21E"/>
    <w:rsid w:val="784378B2"/>
    <w:rsid w:val="7845EA05"/>
    <w:rsid w:val="788634D4"/>
    <w:rsid w:val="789F2FDA"/>
    <w:rsid w:val="790EA190"/>
    <w:rsid w:val="796E10F6"/>
    <w:rsid w:val="7990BE2C"/>
    <w:rsid w:val="79D2E7A6"/>
    <w:rsid w:val="79F5074E"/>
    <w:rsid w:val="7A6D9752"/>
    <w:rsid w:val="7A70C98A"/>
    <w:rsid w:val="7A725C75"/>
    <w:rsid w:val="7AA1D7B8"/>
    <w:rsid w:val="7B201107"/>
    <w:rsid w:val="7B33F7DC"/>
    <w:rsid w:val="7B8E8A65"/>
    <w:rsid w:val="7BB79E56"/>
    <w:rsid w:val="7C0FFBC5"/>
    <w:rsid w:val="7C4243EE"/>
    <w:rsid w:val="7C501ED0"/>
    <w:rsid w:val="7C727279"/>
    <w:rsid w:val="7CA095F9"/>
    <w:rsid w:val="7CE96892"/>
    <w:rsid w:val="7D1F207D"/>
    <w:rsid w:val="7D1FDBAC"/>
    <w:rsid w:val="7D4B1AC5"/>
    <w:rsid w:val="7D689028"/>
    <w:rsid w:val="7D76A9ED"/>
    <w:rsid w:val="7D7D958A"/>
    <w:rsid w:val="7D9E30F1"/>
    <w:rsid w:val="7DB85F04"/>
    <w:rsid w:val="7DC1CA4E"/>
    <w:rsid w:val="7DE8E27E"/>
    <w:rsid w:val="7E236504"/>
    <w:rsid w:val="7E26E6D9"/>
    <w:rsid w:val="7EBE52D3"/>
    <w:rsid w:val="7EDF1245"/>
    <w:rsid w:val="7F0D60DC"/>
    <w:rsid w:val="7F21982A"/>
    <w:rsid w:val="7F46B9F0"/>
    <w:rsid w:val="7F57467A"/>
    <w:rsid w:val="7F780F60"/>
    <w:rsid w:val="7F8DE781"/>
    <w:rsid w:val="7F9B875D"/>
    <w:rsid w:val="7FAE3888"/>
    <w:rsid w:val="7FD1504A"/>
    <w:rsid w:val="7FD2ECA0"/>
    <w:rsid w:val="7FEBA5FF"/>
    <w:rsid w:val="7FEF49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99494"/>
  <w15:chartTrackingRefBased/>
  <w15:docId w15:val="{746ACBFE-4E1D-4359-B476-CC2F1536D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B10"/>
  </w:style>
  <w:style w:type="paragraph" w:styleId="Heading1">
    <w:name w:val="heading 1"/>
    <w:basedOn w:val="Normal"/>
    <w:next w:val="Normal"/>
    <w:link w:val="Heading1Char"/>
    <w:uiPriority w:val="9"/>
    <w:qFormat/>
    <w:rsid w:val="00AE0B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0B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0B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0B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0B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0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B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0B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0B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0B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0B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0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B10"/>
    <w:rPr>
      <w:rFonts w:eastAsiaTheme="majorEastAsia" w:cstheme="majorBidi"/>
      <w:color w:val="272727" w:themeColor="text1" w:themeTint="D8"/>
    </w:rPr>
  </w:style>
  <w:style w:type="paragraph" w:styleId="Title">
    <w:name w:val="Title"/>
    <w:basedOn w:val="Normal"/>
    <w:next w:val="Normal"/>
    <w:link w:val="TitleChar"/>
    <w:uiPriority w:val="10"/>
    <w:qFormat/>
    <w:rsid w:val="00AE0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B10"/>
    <w:pPr>
      <w:spacing w:before="160"/>
      <w:jc w:val="center"/>
    </w:pPr>
    <w:rPr>
      <w:i/>
      <w:iCs/>
      <w:color w:val="404040" w:themeColor="text1" w:themeTint="BF"/>
    </w:rPr>
  </w:style>
  <w:style w:type="character" w:customStyle="1" w:styleId="QuoteChar">
    <w:name w:val="Quote Char"/>
    <w:basedOn w:val="DefaultParagraphFont"/>
    <w:link w:val="Quote"/>
    <w:uiPriority w:val="29"/>
    <w:rsid w:val="00AE0B10"/>
    <w:rPr>
      <w:i/>
      <w:iCs/>
      <w:color w:val="404040" w:themeColor="text1" w:themeTint="BF"/>
    </w:rPr>
  </w:style>
  <w:style w:type="paragraph" w:styleId="ListParagraph">
    <w:name w:val="List Paragraph"/>
    <w:basedOn w:val="Normal"/>
    <w:uiPriority w:val="34"/>
    <w:qFormat/>
    <w:rsid w:val="00AE0B10"/>
    <w:pPr>
      <w:ind w:left="720"/>
      <w:contextualSpacing/>
    </w:pPr>
  </w:style>
  <w:style w:type="character" w:styleId="IntenseEmphasis">
    <w:name w:val="Intense Emphasis"/>
    <w:basedOn w:val="DefaultParagraphFont"/>
    <w:uiPriority w:val="21"/>
    <w:qFormat/>
    <w:rsid w:val="00AE0B10"/>
    <w:rPr>
      <w:i/>
      <w:iCs/>
      <w:color w:val="2F5496" w:themeColor="accent1" w:themeShade="BF"/>
    </w:rPr>
  </w:style>
  <w:style w:type="paragraph" w:styleId="IntenseQuote">
    <w:name w:val="Intense Quote"/>
    <w:basedOn w:val="Normal"/>
    <w:next w:val="Normal"/>
    <w:link w:val="IntenseQuoteChar"/>
    <w:uiPriority w:val="30"/>
    <w:qFormat/>
    <w:rsid w:val="00AE0B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0B10"/>
    <w:rPr>
      <w:i/>
      <w:iCs/>
      <w:color w:val="2F5496" w:themeColor="accent1" w:themeShade="BF"/>
    </w:rPr>
  </w:style>
  <w:style w:type="character" w:styleId="IntenseReference">
    <w:name w:val="Intense Reference"/>
    <w:basedOn w:val="DefaultParagraphFont"/>
    <w:uiPriority w:val="32"/>
    <w:qFormat/>
    <w:rsid w:val="00AE0B10"/>
    <w:rPr>
      <w:b/>
      <w:bCs/>
      <w:smallCaps/>
      <w:color w:val="2F5496" w:themeColor="accent1" w:themeShade="BF"/>
      <w:spacing w:val="5"/>
    </w:rPr>
  </w:style>
  <w:style w:type="table" w:styleId="TableGrid">
    <w:name w:val="Table Grid"/>
    <w:basedOn w:val="TableNormal"/>
    <w:uiPriority w:val="39"/>
    <w:rsid w:val="00AE0B1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0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B10"/>
  </w:style>
  <w:style w:type="character" w:styleId="Hyperlink">
    <w:name w:val="Hyperlink"/>
    <w:basedOn w:val="DefaultParagraphFont"/>
    <w:uiPriority w:val="99"/>
    <w:unhideWhenUsed/>
    <w:rsid w:val="00AE0B10"/>
    <w:rPr>
      <w:color w:val="0563C1" w:themeColor="hyperlink"/>
      <w:u w:val="single"/>
    </w:rPr>
  </w:style>
  <w:style w:type="paragraph" w:styleId="NormalWeb">
    <w:name w:val="Normal (Web)"/>
    <w:basedOn w:val="Normal"/>
    <w:uiPriority w:val="99"/>
    <w:semiHidden/>
    <w:unhideWhenUsed/>
    <w:rsid w:val="00AE0B1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E0B10"/>
    <w:rPr>
      <w:color w:val="605E5C"/>
      <w:shd w:val="clear" w:color="auto" w:fill="E1DFDD"/>
    </w:rPr>
  </w:style>
  <w:style w:type="paragraph" w:styleId="Revision">
    <w:name w:val="Revision"/>
    <w:hidden/>
    <w:uiPriority w:val="99"/>
    <w:semiHidden/>
    <w:rsid w:val="00AE0B10"/>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318D4"/>
    <w:rPr>
      <w:b/>
      <w:bCs/>
    </w:rPr>
  </w:style>
  <w:style w:type="character" w:customStyle="1" w:styleId="CommentSubjectChar">
    <w:name w:val="Comment Subject Char"/>
    <w:basedOn w:val="CommentTextChar"/>
    <w:link w:val="CommentSubject"/>
    <w:uiPriority w:val="99"/>
    <w:semiHidden/>
    <w:rsid w:val="00F318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7b6bf37-d6ed-4f9b-952d-d630a19a2a3c" xsi:nil="true"/>
    <lcf76f155ced4ddcb4097134ff3c332f xmlns="af072bb4-65d6-40a0-addb-92ef792773e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BACC9B1A05864DB0F0C41DC7BE1A5C" ma:contentTypeVersion="17" ma:contentTypeDescription="Create a new document." ma:contentTypeScope="" ma:versionID="c318eeb4bd3c9a1659846fcbc3861ea3">
  <xsd:schema xmlns:xsd="http://www.w3.org/2001/XMLSchema" xmlns:xs="http://www.w3.org/2001/XMLSchema" xmlns:p="http://schemas.microsoft.com/office/2006/metadata/properties" xmlns:ns2="af072bb4-65d6-40a0-addb-92ef792773e6" xmlns:ns3="47b6bf37-d6ed-4f9b-952d-d630a19a2a3c" targetNamespace="http://schemas.microsoft.com/office/2006/metadata/properties" ma:root="true" ma:fieldsID="832abb39fdf8a486d631e02a7e30407b" ns2:_="" ns3:_="">
    <xsd:import namespace="af072bb4-65d6-40a0-addb-92ef792773e6"/>
    <xsd:import namespace="47b6bf37-d6ed-4f9b-952d-d630a19a2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72bb4-65d6-40a0-addb-92ef79277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b6bf37-d6ed-4f9b-952d-d630a19a2a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c1f09b-f699-42f2-bdda-a7cf6cf635cf}" ma:internalName="TaxCatchAll" ma:showField="CatchAllData" ma:web="47b6bf37-d6ed-4f9b-952d-d630a19a2a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C92AC-C5C3-4BE4-8181-51786F1F8D1A}">
  <ds:schemaRefs>
    <ds:schemaRef ds:uri="http://schemas.microsoft.com/sharepoint/v3/contenttype/forms"/>
  </ds:schemaRefs>
</ds:datastoreItem>
</file>

<file path=customXml/itemProps2.xml><?xml version="1.0" encoding="utf-8"?>
<ds:datastoreItem xmlns:ds="http://schemas.openxmlformats.org/officeDocument/2006/customXml" ds:itemID="{D73C6F96-E217-4F20-B45A-C858CB1ACBF4}">
  <ds:schemaRefs>
    <ds:schemaRef ds:uri="http://schemas.microsoft.com/office/2006/metadata/properties"/>
    <ds:schemaRef ds:uri="http://schemas.microsoft.com/office/infopath/2007/PartnerControls"/>
    <ds:schemaRef ds:uri="47b6bf37-d6ed-4f9b-952d-d630a19a2a3c"/>
    <ds:schemaRef ds:uri="af072bb4-65d6-40a0-addb-92ef792773e6"/>
  </ds:schemaRefs>
</ds:datastoreItem>
</file>

<file path=customXml/itemProps3.xml><?xml version="1.0" encoding="utf-8"?>
<ds:datastoreItem xmlns:ds="http://schemas.openxmlformats.org/officeDocument/2006/customXml" ds:itemID="{2EDEA460-6CAA-488E-903B-CA5E9A261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072bb4-65d6-40a0-addb-92ef792773e6"/>
    <ds:schemaRef ds:uri="47b6bf37-d6ed-4f9b-952d-d630a19a2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3391</Words>
  <Characters>19329</Characters>
  <Application>Microsoft Office Word</Application>
  <DocSecurity>4</DocSecurity>
  <Lines>161</Lines>
  <Paragraphs>45</Paragraphs>
  <ScaleCrop>false</ScaleCrop>
  <Company/>
  <LinksUpToDate>false</LinksUpToDate>
  <CharactersWithSpaces>22675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Shannon N</dc:creator>
  <cp:keywords/>
  <dc:description/>
  <cp:lastModifiedBy>McCarthy, Shannon N</cp:lastModifiedBy>
  <cp:revision>2</cp:revision>
  <dcterms:created xsi:type="dcterms:W3CDTF">2024-10-17T20:39:00Z</dcterms:created>
  <dcterms:modified xsi:type="dcterms:W3CDTF">2024-10-17T20:39:00Z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0x01010071BACC9B1A05864DB0F0C41DC7BE1A5C</vt:lpwstr>
  </property>
  <property fmtid="{D5CDD505-2E9C-101B-9397-08002B2CF9AE}" pid="3" name="MediaServiceImageTags">
    <vt:lpwstr/>
  </property>
</Properties>
</file>