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D5" w:rsidRDefault="003B54D5" w:rsidP="003B54D5">
      <w:pPr>
        <w:pStyle w:val="NoSpacing"/>
      </w:pPr>
    </w:p>
    <w:p w:rsidR="003B54D5" w:rsidRPr="003B54D5" w:rsidRDefault="00B77487" w:rsidP="003B54D5">
      <w:pPr>
        <w:pStyle w:val="NoSpacing"/>
        <w:rPr>
          <w:b/>
          <w:color w:val="0070C0"/>
        </w:rPr>
      </w:pPr>
      <w:r>
        <w:rPr>
          <w:b/>
          <w:color w:val="0070C0"/>
        </w:rPr>
        <w:t>IRB of record: UAB IRB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900"/>
        <w:gridCol w:w="9900"/>
      </w:tblGrid>
      <w:tr w:rsidR="003B54D5" w:rsidTr="0015485A">
        <w:sdt>
          <w:sdtPr>
            <w:id w:val="-203495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3B54D5" w:rsidRDefault="003B54D5" w:rsidP="003B54D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3B54D5" w:rsidRPr="00514950" w:rsidRDefault="00514950" w:rsidP="00270C18">
            <w:pPr>
              <w:pStyle w:val="NoSpacing"/>
              <w:ind w:left="360"/>
              <w:rPr>
                <w:b/>
              </w:rPr>
            </w:pPr>
            <w:r w:rsidRPr="00514950">
              <w:rPr>
                <w:b/>
              </w:rPr>
              <w:t>Revision</w:t>
            </w:r>
            <w:r w:rsidR="003348B2">
              <w:rPr>
                <w:b/>
              </w:rPr>
              <w:t>s</w:t>
            </w:r>
            <w:r w:rsidRPr="00514950">
              <w:rPr>
                <w:b/>
              </w:rPr>
              <w:t>/Amendment</w:t>
            </w:r>
            <w:r w:rsidR="003348B2">
              <w:rPr>
                <w:b/>
              </w:rPr>
              <w:t>s: IRB ePortfolio form</w:t>
            </w:r>
            <w:r w:rsidR="00531569">
              <w:rPr>
                <w:b/>
              </w:rPr>
              <w:t>,</w:t>
            </w:r>
            <w:r w:rsidR="003348B2">
              <w:rPr>
                <w:b/>
              </w:rPr>
              <w:t xml:space="preserve"> Section 4</w:t>
            </w:r>
          </w:p>
          <w:p w:rsidR="00514950" w:rsidRPr="00514950" w:rsidRDefault="00514950" w:rsidP="006E0BC6">
            <w:pPr>
              <w:pStyle w:val="NoSpacing"/>
              <w:ind w:left="436"/>
              <w:rPr>
                <w:i/>
              </w:rPr>
            </w:pPr>
            <w:r>
              <w:rPr>
                <w:i/>
              </w:rPr>
              <w:t>For use for all changes</w:t>
            </w:r>
            <w:r w:rsidRPr="00514950">
              <w:rPr>
                <w:i/>
              </w:rPr>
              <w:t xml:space="preserve"> included but not limited to: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6"/>
              </w:numPr>
            </w:pPr>
            <w:r>
              <w:t>Changes to the protocol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6"/>
              </w:numPr>
            </w:pPr>
            <w:r>
              <w:t>Changes to drug information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6"/>
              </w:numPr>
            </w:pPr>
            <w:r>
              <w:t>Changes to device information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6"/>
              </w:numPr>
            </w:pPr>
            <w:r>
              <w:t>Changes to funding source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6"/>
              </w:numPr>
            </w:pPr>
            <w:r>
              <w:t>Changes to consent and assent forms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6"/>
              </w:numPr>
            </w:pPr>
            <w:r>
              <w:t>Changes to data collection forms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6"/>
              </w:numPr>
            </w:pPr>
            <w:r>
              <w:t>Changes to subject-facing materials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6"/>
              </w:numPr>
            </w:pPr>
            <w:r>
              <w:t>Changes in study procedures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6"/>
              </w:numPr>
            </w:pPr>
            <w:r>
              <w:t>Submission of monitor letters</w:t>
            </w:r>
          </w:p>
          <w:p w:rsidR="00514950" w:rsidRDefault="00514950" w:rsidP="00514950">
            <w:pPr>
              <w:pStyle w:val="NoSpacing"/>
              <w:ind w:left="360"/>
              <w:rPr>
                <w:i/>
              </w:rPr>
            </w:pPr>
          </w:p>
          <w:p w:rsidR="00514950" w:rsidRDefault="005D229C" w:rsidP="00514950">
            <w:pPr>
              <w:pStyle w:val="NoSpacing"/>
              <w:ind w:left="360"/>
              <w:rPr>
                <w:i/>
              </w:rPr>
            </w:pPr>
            <w:r w:rsidRPr="005D229C">
              <w:rPr>
                <w:i/>
              </w:rPr>
              <w:t>Tip</w:t>
            </w:r>
            <w:r w:rsidR="00514950">
              <w:rPr>
                <w:i/>
              </w:rPr>
              <w:t>s</w:t>
            </w:r>
            <w:r w:rsidRPr="005D229C">
              <w:rPr>
                <w:i/>
              </w:rPr>
              <w:t>: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4"/>
              </w:numPr>
            </w:pPr>
            <w:r>
              <w:t>Change the type of application to revision/amendment OR administrative amendment (depending on type of change)</w:t>
            </w:r>
          </w:p>
          <w:p w:rsidR="005D229C" w:rsidRDefault="00514950" w:rsidP="00514950">
            <w:pPr>
              <w:pStyle w:val="NoSpacing"/>
              <w:numPr>
                <w:ilvl w:val="0"/>
                <w:numId w:val="14"/>
              </w:numPr>
            </w:pPr>
            <w:r>
              <w:t xml:space="preserve">Complete section 4 of the IRB ePortfolio form with all changes, </w:t>
            </w:r>
            <w:r w:rsidRPr="00514950">
              <w:rPr>
                <w:i/>
              </w:rPr>
              <w:t>as well as</w:t>
            </w:r>
            <w:r>
              <w:t xml:space="preserve"> the other relevant sections of the ePortfolio </w:t>
            </w:r>
            <w:r w:rsidR="005D229C">
              <w:t xml:space="preserve"> 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4"/>
              </w:numPr>
            </w:pPr>
            <w:r>
              <w:t>Know the study status (open to enrollment, closed to enrollment, in long-term follow-up/data analysis/etc</w:t>
            </w:r>
            <w:r w:rsidR="00FA72C5">
              <w:t>.</w:t>
            </w:r>
            <w:r>
              <w:t>)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4"/>
              </w:numPr>
            </w:pPr>
            <w:r>
              <w:t xml:space="preserve">Know the </w:t>
            </w:r>
            <w:r w:rsidRPr="00514950">
              <w:t xml:space="preserve">current </w:t>
            </w:r>
            <w:r>
              <w:t xml:space="preserve">and total </w:t>
            </w:r>
            <w:r w:rsidRPr="00514950">
              <w:t>subject enrollment numbers</w:t>
            </w:r>
            <w:r>
              <w:t xml:space="preserve">; if your team utilizes OnCore, these numbers can be found in the CRA console 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4"/>
              </w:numPr>
            </w:pPr>
            <w:r>
              <w:t xml:space="preserve">For protocols that were started on an HSP form </w:t>
            </w:r>
            <w:r w:rsidRPr="00514950">
              <w:rPr>
                <w:u w:val="single"/>
              </w:rPr>
              <w:t>only</w:t>
            </w:r>
            <w:r>
              <w:t>, use the separate Revision/Amendment e-form</w:t>
            </w:r>
            <w:r w:rsidR="00531569">
              <w:t xml:space="preserve"> instead</w:t>
            </w:r>
          </w:p>
        </w:tc>
        <w:bookmarkStart w:id="0" w:name="_GoBack"/>
        <w:bookmarkEnd w:id="0"/>
      </w:tr>
      <w:tr w:rsidR="006966E5" w:rsidTr="0015485A">
        <w:sdt>
          <w:sdtPr>
            <w:id w:val="-176144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6966E5" w:rsidRDefault="006966E5" w:rsidP="006966E5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6966E5" w:rsidRPr="00514950" w:rsidRDefault="00514950" w:rsidP="006966E5">
            <w:pPr>
              <w:pStyle w:val="NoSpacing"/>
              <w:ind w:left="360"/>
              <w:rPr>
                <w:b/>
                <w:color w:val="00B050"/>
              </w:rPr>
            </w:pPr>
            <w:r w:rsidRPr="00514950">
              <w:rPr>
                <w:b/>
              </w:rPr>
              <w:t>Continuing Review</w:t>
            </w:r>
            <w:r w:rsidR="00531569">
              <w:rPr>
                <w:b/>
              </w:rPr>
              <w:t>:</w:t>
            </w:r>
            <w:r w:rsidR="003348B2">
              <w:rPr>
                <w:b/>
              </w:rPr>
              <w:t xml:space="preserve"> IRB ePortfolio form</w:t>
            </w:r>
            <w:r w:rsidR="00531569">
              <w:rPr>
                <w:b/>
              </w:rPr>
              <w:t>,</w:t>
            </w:r>
            <w:r w:rsidR="003348B2">
              <w:rPr>
                <w:b/>
              </w:rPr>
              <w:t xml:space="preserve"> Section 2</w:t>
            </w:r>
          </w:p>
          <w:p w:rsidR="00514950" w:rsidRDefault="00514950" w:rsidP="00E01997">
            <w:pPr>
              <w:pStyle w:val="NoSpacing"/>
              <w:ind w:left="360"/>
              <w:rPr>
                <w:i/>
              </w:rPr>
            </w:pPr>
            <w:r>
              <w:rPr>
                <w:i/>
              </w:rPr>
              <w:t>For use when submitting continuing reviews for:</w:t>
            </w:r>
          </w:p>
          <w:p w:rsidR="00514950" w:rsidRPr="00514950" w:rsidRDefault="00514950" w:rsidP="00514950">
            <w:pPr>
              <w:pStyle w:val="NoSpacing"/>
              <w:numPr>
                <w:ilvl w:val="0"/>
                <w:numId w:val="17"/>
              </w:numPr>
            </w:pPr>
            <w:r w:rsidRPr="00514950">
              <w:t>Full board reviews</w:t>
            </w:r>
          </w:p>
          <w:p w:rsidR="00514950" w:rsidRPr="00514950" w:rsidRDefault="00514950" w:rsidP="00514950">
            <w:pPr>
              <w:pStyle w:val="NoSpacing"/>
              <w:numPr>
                <w:ilvl w:val="0"/>
                <w:numId w:val="17"/>
              </w:numPr>
            </w:pPr>
            <w:r w:rsidRPr="00514950">
              <w:t>Expedited reviews</w:t>
            </w:r>
            <w:r>
              <w:t xml:space="preserve"> </w:t>
            </w:r>
            <w:r w:rsidRPr="00514950">
              <w:t>(</w:t>
            </w:r>
            <w:r>
              <w:t>1 year renewals</w:t>
            </w:r>
            <w:r w:rsidRPr="00514950">
              <w:t>)</w:t>
            </w:r>
          </w:p>
          <w:p w:rsidR="00514950" w:rsidRDefault="00514950" w:rsidP="00E01997">
            <w:pPr>
              <w:pStyle w:val="NoSpacing"/>
              <w:ind w:left="360"/>
              <w:rPr>
                <w:i/>
              </w:rPr>
            </w:pPr>
          </w:p>
          <w:p w:rsidR="00514950" w:rsidRDefault="006966E5" w:rsidP="00E01997">
            <w:pPr>
              <w:pStyle w:val="NoSpacing"/>
              <w:ind w:left="360"/>
              <w:rPr>
                <w:i/>
              </w:rPr>
            </w:pPr>
            <w:r w:rsidRPr="005D229C">
              <w:rPr>
                <w:i/>
              </w:rPr>
              <w:t>Tip</w:t>
            </w:r>
            <w:r w:rsidR="00514950">
              <w:rPr>
                <w:i/>
              </w:rPr>
              <w:t>s</w:t>
            </w:r>
            <w:r w:rsidRPr="005D229C">
              <w:rPr>
                <w:i/>
              </w:rPr>
              <w:t>:</w:t>
            </w:r>
          </w:p>
          <w:p w:rsidR="006966E5" w:rsidRDefault="00514950" w:rsidP="00514950">
            <w:pPr>
              <w:pStyle w:val="NoSpacing"/>
              <w:numPr>
                <w:ilvl w:val="0"/>
                <w:numId w:val="19"/>
              </w:numPr>
            </w:pPr>
            <w:r>
              <w:t xml:space="preserve">Change the type of application to continuing review 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9"/>
              </w:numPr>
            </w:pPr>
            <w:r>
              <w:t>Have the start date of the protocol and the current IRB expiration date on hand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9"/>
              </w:numPr>
            </w:pPr>
            <w:r w:rsidRPr="00514950">
              <w:t>Know the study status (open to enrollment, closed to enrollment, in long-term follow-up/data analysis/etc</w:t>
            </w:r>
            <w:r w:rsidR="00FA72C5">
              <w:t>.</w:t>
            </w:r>
            <w:r w:rsidRPr="00514950">
              <w:t xml:space="preserve">) and </w:t>
            </w:r>
            <w:r>
              <w:t xml:space="preserve">dates of those statuses 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9"/>
              </w:numPr>
            </w:pPr>
            <w:r>
              <w:t xml:space="preserve">Know the </w:t>
            </w:r>
            <w:r w:rsidRPr="00514950">
              <w:t xml:space="preserve">current </w:t>
            </w:r>
            <w:r>
              <w:t xml:space="preserve">and total </w:t>
            </w:r>
            <w:r w:rsidRPr="00514950">
              <w:t>subject enrollment numbers</w:t>
            </w:r>
            <w:r>
              <w:t>; if your team utilizes OnCore, these numbers can be found in the CRA console</w:t>
            </w:r>
          </w:p>
          <w:p w:rsidR="00514950" w:rsidRDefault="00514950" w:rsidP="00514950">
            <w:pPr>
              <w:pStyle w:val="NoSpacing"/>
              <w:numPr>
                <w:ilvl w:val="0"/>
                <w:numId w:val="19"/>
              </w:numPr>
            </w:pPr>
            <w:r>
              <w:t>Know if you need to report demographic information</w:t>
            </w:r>
          </w:p>
          <w:p w:rsidR="00531569" w:rsidRDefault="00531569" w:rsidP="00514950">
            <w:pPr>
              <w:pStyle w:val="NoSpacing"/>
              <w:numPr>
                <w:ilvl w:val="0"/>
                <w:numId w:val="19"/>
              </w:numPr>
            </w:pPr>
            <w:r>
              <w:t>For protocols that were started on an HSP form only, use the separate Continuing Review e-form instead</w:t>
            </w:r>
          </w:p>
          <w:p w:rsidR="0015485A" w:rsidRDefault="0015485A" w:rsidP="0015485A">
            <w:pPr>
              <w:pStyle w:val="NoSpacing"/>
            </w:pPr>
          </w:p>
          <w:p w:rsidR="0015485A" w:rsidRDefault="0015485A" w:rsidP="0015485A">
            <w:pPr>
              <w:pStyle w:val="NoSpacing"/>
            </w:pPr>
          </w:p>
          <w:p w:rsidR="0015485A" w:rsidRDefault="0015485A" w:rsidP="0015485A">
            <w:pPr>
              <w:pStyle w:val="NoSpacing"/>
            </w:pPr>
          </w:p>
          <w:p w:rsidR="0015485A" w:rsidRDefault="0015485A" w:rsidP="0015485A">
            <w:pPr>
              <w:pStyle w:val="NoSpacing"/>
            </w:pPr>
          </w:p>
          <w:p w:rsidR="0015485A" w:rsidRDefault="0015485A" w:rsidP="0015485A">
            <w:pPr>
              <w:pStyle w:val="NoSpacing"/>
            </w:pPr>
          </w:p>
        </w:tc>
      </w:tr>
      <w:tr w:rsidR="00514950" w:rsidTr="0015485A">
        <w:sdt>
          <w:sdtPr>
            <w:id w:val="202381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514950" w:rsidRDefault="00514950" w:rsidP="00514950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514950" w:rsidRPr="00514950" w:rsidRDefault="00531569" w:rsidP="00514950">
            <w:pPr>
              <w:pStyle w:val="NoSpacing"/>
              <w:ind w:left="360"/>
              <w:rPr>
                <w:b/>
              </w:rPr>
            </w:pPr>
            <w:r w:rsidRPr="00514950">
              <w:rPr>
                <w:b/>
              </w:rPr>
              <w:t>ESU Continuing Review</w:t>
            </w:r>
            <w:r>
              <w:rPr>
                <w:b/>
              </w:rPr>
              <w:t xml:space="preserve">: </w:t>
            </w:r>
            <w:r w:rsidRPr="00514950">
              <w:rPr>
                <w:b/>
              </w:rPr>
              <w:t xml:space="preserve"> </w:t>
            </w:r>
            <w:r w:rsidR="00514950" w:rsidRPr="00514950">
              <w:rPr>
                <w:b/>
              </w:rPr>
              <w:t xml:space="preserve">IRB Revision/Amendment </w:t>
            </w:r>
            <w:r>
              <w:rPr>
                <w:b/>
              </w:rPr>
              <w:t>e-</w:t>
            </w:r>
            <w:r w:rsidR="00514950" w:rsidRPr="00514950">
              <w:rPr>
                <w:b/>
              </w:rPr>
              <w:t>form</w:t>
            </w:r>
          </w:p>
          <w:p w:rsidR="00514950" w:rsidRDefault="00514950" w:rsidP="00514950">
            <w:pPr>
              <w:pStyle w:val="NoSpacing"/>
              <w:ind w:left="360"/>
            </w:pPr>
            <w:r>
              <w:t>For use when submitting continuing reviews for:</w:t>
            </w:r>
          </w:p>
          <w:p w:rsidR="00531569" w:rsidRDefault="00514950" w:rsidP="00531569">
            <w:pPr>
              <w:pStyle w:val="NoSpacing"/>
              <w:numPr>
                <w:ilvl w:val="0"/>
                <w:numId w:val="22"/>
              </w:numPr>
              <w:ind w:left="976"/>
            </w:pPr>
            <w:r>
              <w:t>Expedited status update reviews (3 year renewals)</w:t>
            </w:r>
          </w:p>
          <w:p w:rsidR="0015485A" w:rsidRDefault="0015485A" w:rsidP="0015485A">
            <w:pPr>
              <w:pStyle w:val="NoSpacing"/>
              <w:ind w:left="976"/>
            </w:pPr>
          </w:p>
          <w:p w:rsidR="00514950" w:rsidRDefault="00514950" w:rsidP="00514950">
            <w:pPr>
              <w:pStyle w:val="NoSpacing"/>
              <w:ind w:left="360"/>
              <w:rPr>
                <w:i/>
              </w:rPr>
            </w:pPr>
            <w:r w:rsidRPr="00270C18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270C18">
              <w:rPr>
                <w:i/>
              </w:rPr>
              <w:t>:</w:t>
            </w:r>
          </w:p>
          <w:p w:rsidR="003348B2" w:rsidRDefault="00514950" w:rsidP="00531569">
            <w:pPr>
              <w:pStyle w:val="NoSpacing"/>
              <w:numPr>
                <w:ilvl w:val="0"/>
                <w:numId w:val="21"/>
              </w:numPr>
            </w:pPr>
            <w:r w:rsidRPr="00514950">
              <w:t>Know the study status (open to enrollment, closed to enrollment, in long-term follow-up/data analysis/etc</w:t>
            </w:r>
            <w:r w:rsidR="00FA72C5">
              <w:t>.</w:t>
            </w:r>
            <w:r w:rsidRPr="00514950">
              <w:t xml:space="preserve">) </w:t>
            </w:r>
          </w:p>
        </w:tc>
      </w:tr>
      <w:tr w:rsidR="00514950" w:rsidTr="0015485A">
        <w:sdt>
          <w:sdtPr>
            <w:id w:val="-21273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514950" w:rsidRDefault="00514950" w:rsidP="00514950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514950" w:rsidRPr="003348B2" w:rsidRDefault="00531569" w:rsidP="00514950">
            <w:pPr>
              <w:pStyle w:val="NoSpacing"/>
              <w:ind w:left="360"/>
              <w:rPr>
                <w:b/>
              </w:rPr>
            </w:pPr>
            <w:r>
              <w:rPr>
                <w:b/>
              </w:rPr>
              <w:t xml:space="preserve">Change in personnel: </w:t>
            </w:r>
            <w:r w:rsidR="003348B2">
              <w:rPr>
                <w:b/>
              </w:rPr>
              <w:t xml:space="preserve">IRB </w:t>
            </w:r>
            <w:r w:rsidR="00514950" w:rsidRPr="003348B2">
              <w:rPr>
                <w:b/>
              </w:rPr>
              <w:t xml:space="preserve">Personnel </w:t>
            </w:r>
            <w:r w:rsidR="003348B2">
              <w:rPr>
                <w:b/>
              </w:rPr>
              <w:t>e-</w:t>
            </w:r>
            <w:r w:rsidR="00514950" w:rsidRPr="003348B2">
              <w:rPr>
                <w:b/>
              </w:rPr>
              <w:t>form</w:t>
            </w:r>
          </w:p>
          <w:p w:rsidR="003348B2" w:rsidRDefault="003348B2" w:rsidP="00514950">
            <w:pPr>
              <w:pStyle w:val="NoSpacing"/>
              <w:ind w:left="360"/>
              <w:rPr>
                <w:i/>
              </w:rPr>
            </w:pPr>
          </w:p>
          <w:p w:rsidR="00514950" w:rsidRDefault="00514950" w:rsidP="00514950">
            <w:pPr>
              <w:pStyle w:val="NoSpacing"/>
              <w:ind w:left="360"/>
              <w:rPr>
                <w:i/>
              </w:rPr>
            </w:pPr>
            <w:r w:rsidRPr="00270C18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270C18">
              <w:rPr>
                <w:i/>
              </w:rPr>
              <w:t>:</w:t>
            </w:r>
          </w:p>
          <w:p w:rsidR="00514950" w:rsidRDefault="003348B2" w:rsidP="003348B2">
            <w:pPr>
              <w:pStyle w:val="NoSpacing"/>
              <w:numPr>
                <w:ilvl w:val="0"/>
                <w:numId w:val="21"/>
              </w:numPr>
            </w:pPr>
            <w:r>
              <w:t>Insure all new personnel have completed IRB, ICH GCP, FCOI training and the financial disclosure for research purposes</w:t>
            </w:r>
          </w:p>
          <w:p w:rsidR="003348B2" w:rsidRDefault="003348B2" w:rsidP="003348B2">
            <w:pPr>
              <w:pStyle w:val="NoSpacing"/>
              <w:numPr>
                <w:ilvl w:val="0"/>
                <w:numId w:val="21"/>
              </w:numPr>
            </w:pPr>
            <w:r>
              <w:t xml:space="preserve">Changes in PI also require change </w:t>
            </w:r>
            <w:r w:rsidR="0015485A">
              <w:t>memos</w:t>
            </w:r>
            <w:r>
              <w:t xml:space="preserve"> (relinquishing PI, accepting PI)</w:t>
            </w:r>
          </w:p>
        </w:tc>
      </w:tr>
      <w:tr w:rsidR="00514950" w:rsidTr="0015485A">
        <w:sdt>
          <w:sdtPr>
            <w:id w:val="-180939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514950" w:rsidRDefault="00514950" w:rsidP="00514950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0" w:type="dxa"/>
          </w:tcPr>
          <w:p w:rsidR="00514950" w:rsidRPr="003348B2" w:rsidRDefault="00531569" w:rsidP="00514950">
            <w:pPr>
              <w:pStyle w:val="NoSpacing"/>
              <w:ind w:left="360"/>
              <w:rPr>
                <w:b/>
              </w:rPr>
            </w:pPr>
            <w:r>
              <w:rPr>
                <w:b/>
              </w:rPr>
              <w:t xml:space="preserve">Promptly Reportable Information: </w:t>
            </w:r>
            <w:r w:rsidR="003348B2" w:rsidRPr="003348B2">
              <w:rPr>
                <w:b/>
              </w:rPr>
              <w:t>Problem Report e-form</w:t>
            </w:r>
          </w:p>
          <w:p w:rsidR="00514950" w:rsidRDefault="00514950" w:rsidP="00514950">
            <w:pPr>
              <w:pStyle w:val="NoSpacing"/>
              <w:ind w:left="360"/>
            </w:pPr>
          </w:p>
          <w:p w:rsidR="00514950" w:rsidRDefault="00514950" w:rsidP="00514950">
            <w:pPr>
              <w:pStyle w:val="NoSpacing"/>
              <w:ind w:left="360"/>
            </w:pPr>
            <w:r w:rsidRPr="00270C18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270C18">
              <w:rPr>
                <w:i/>
              </w:rPr>
              <w:t>:</w:t>
            </w:r>
            <w:r>
              <w:t xml:space="preserve"> </w:t>
            </w:r>
          </w:p>
          <w:p w:rsidR="003348B2" w:rsidRDefault="003348B2" w:rsidP="00514950">
            <w:pPr>
              <w:pStyle w:val="NoSpacing"/>
              <w:numPr>
                <w:ilvl w:val="0"/>
                <w:numId w:val="4"/>
              </w:numPr>
            </w:pPr>
            <w:r>
              <w:t>Must be reported within 10 working days of learning of the event, even if only a partial report is available</w:t>
            </w:r>
          </w:p>
          <w:p w:rsidR="00514950" w:rsidRDefault="003348B2" w:rsidP="00514950">
            <w:pPr>
              <w:pStyle w:val="NoSpacing"/>
              <w:numPr>
                <w:ilvl w:val="0"/>
                <w:numId w:val="4"/>
              </w:numPr>
            </w:pPr>
            <w:r>
              <w:t>Retrieve a copy of AE or SAE CRF(s) from study coordinator, if available</w:t>
            </w:r>
          </w:p>
          <w:p w:rsidR="003348B2" w:rsidRDefault="003348B2" w:rsidP="003348B2">
            <w:pPr>
              <w:pStyle w:val="NoSpacing"/>
              <w:numPr>
                <w:ilvl w:val="0"/>
                <w:numId w:val="4"/>
              </w:numPr>
            </w:pPr>
            <w:r>
              <w:t>Know the study status (open to enrollment, closed to enrollment, temporarily suspended, etc</w:t>
            </w:r>
            <w:r w:rsidR="00FA72C5">
              <w:t>.</w:t>
            </w:r>
            <w:r>
              <w:t>)</w:t>
            </w:r>
          </w:p>
        </w:tc>
      </w:tr>
    </w:tbl>
    <w:p w:rsidR="00AE36FC" w:rsidRDefault="00AE36FC" w:rsidP="003B54D5">
      <w:pPr>
        <w:pStyle w:val="NoSpacing"/>
        <w:rPr>
          <w:b/>
          <w:color w:val="0070C0"/>
        </w:rPr>
      </w:pPr>
      <w:r>
        <w:rPr>
          <w:b/>
          <w:color w:val="0070C0"/>
        </w:rPr>
        <w:br w:type="page"/>
      </w:r>
    </w:p>
    <w:p w:rsidR="005D229C" w:rsidRPr="005D229C" w:rsidRDefault="005D229C" w:rsidP="003B54D5">
      <w:pPr>
        <w:pStyle w:val="NoSpacing"/>
        <w:rPr>
          <w:b/>
          <w:color w:val="0070C0"/>
        </w:rPr>
      </w:pPr>
      <w:r w:rsidRPr="005D229C">
        <w:rPr>
          <w:b/>
          <w:color w:val="0070C0"/>
        </w:rPr>
        <w:lastRenderedPageBreak/>
        <w:t>IRB of record: WCG IRB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914"/>
      </w:tblGrid>
      <w:tr w:rsidR="009E10AD" w:rsidTr="006C777B">
        <w:sdt>
          <w:sdtPr>
            <w:id w:val="-167387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9E10AD" w:rsidRDefault="009E10AD" w:rsidP="006C777B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:rsidR="009E10AD" w:rsidRPr="00514950" w:rsidRDefault="009E10AD" w:rsidP="006C777B">
            <w:pPr>
              <w:pStyle w:val="NoSpacing"/>
              <w:ind w:left="360"/>
              <w:rPr>
                <w:b/>
              </w:rPr>
            </w:pPr>
            <w:r>
              <w:rPr>
                <w:b/>
              </w:rPr>
              <w:t>Monitor Letters: IRB Revision/Amendment e-form</w:t>
            </w:r>
          </w:p>
          <w:p w:rsidR="009E10AD" w:rsidRDefault="009E10AD" w:rsidP="009E10AD">
            <w:pPr>
              <w:pStyle w:val="NoSpacing"/>
              <w:rPr>
                <w:i/>
              </w:rPr>
            </w:pPr>
          </w:p>
          <w:p w:rsidR="009E10AD" w:rsidRDefault="009E10AD" w:rsidP="006C777B">
            <w:pPr>
              <w:pStyle w:val="NoSpacing"/>
              <w:ind w:left="360"/>
              <w:rPr>
                <w:i/>
              </w:rPr>
            </w:pPr>
            <w:r w:rsidRPr="005D229C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5D229C">
              <w:rPr>
                <w:i/>
              </w:rPr>
              <w:t>:</w:t>
            </w:r>
          </w:p>
          <w:p w:rsidR="009E10AD" w:rsidRDefault="009E10AD" w:rsidP="006C777B">
            <w:pPr>
              <w:pStyle w:val="NoSpacing"/>
              <w:numPr>
                <w:ilvl w:val="0"/>
                <w:numId w:val="14"/>
              </w:numPr>
            </w:pPr>
            <w:r>
              <w:t>Know the study status (open to enrollment, closed to enrollment, in long-term follow-up/data analysis/etc</w:t>
            </w:r>
            <w:r w:rsidR="00FA72C5">
              <w:t>.</w:t>
            </w:r>
            <w:r>
              <w:t>)</w:t>
            </w:r>
          </w:p>
          <w:p w:rsidR="009E10AD" w:rsidRDefault="009E10AD" w:rsidP="009E10AD">
            <w:pPr>
              <w:pStyle w:val="NoSpacing"/>
              <w:numPr>
                <w:ilvl w:val="0"/>
                <w:numId w:val="14"/>
              </w:numPr>
            </w:pPr>
            <w:r>
              <w:t xml:space="preserve">Know the </w:t>
            </w:r>
            <w:r w:rsidRPr="00514950">
              <w:t xml:space="preserve">current </w:t>
            </w:r>
            <w:r>
              <w:t xml:space="preserve">and total </w:t>
            </w:r>
            <w:r w:rsidRPr="00514950">
              <w:t>subject enrollment numbers</w:t>
            </w:r>
            <w:r>
              <w:t xml:space="preserve">; if your team utilizes OnCore, these numbers can be found in the CRA console </w:t>
            </w:r>
          </w:p>
        </w:tc>
      </w:tr>
      <w:tr w:rsidR="009E10AD" w:rsidTr="006C777B">
        <w:sdt>
          <w:sdtPr>
            <w:id w:val="-56040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9E10AD" w:rsidRDefault="009E10AD" w:rsidP="006C777B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:rsidR="009E10AD" w:rsidRPr="00514950" w:rsidRDefault="009E10AD" w:rsidP="006C777B">
            <w:pPr>
              <w:pStyle w:val="NoSpacing"/>
              <w:ind w:left="360"/>
              <w:rPr>
                <w:b/>
                <w:color w:val="00B050"/>
              </w:rPr>
            </w:pPr>
            <w:r w:rsidRPr="00514950">
              <w:rPr>
                <w:b/>
              </w:rPr>
              <w:t>Continuing Review</w:t>
            </w:r>
            <w:r>
              <w:rPr>
                <w:b/>
              </w:rPr>
              <w:t>: WCG IRB Continuing Review Report Form (CRRF)</w:t>
            </w:r>
          </w:p>
          <w:p w:rsidR="009E10AD" w:rsidRDefault="009E10AD" w:rsidP="006C777B">
            <w:pPr>
              <w:pStyle w:val="NoSpacing"/>
              <w:ind w:left="360"/>
              <w:rPr>
                <w:i/>
              </w:rPr>
            </w:pPr>
          </w:p>
          <w:p w:rsidR="009E10AD" w:rsidRDefault="009E10AD" w:rsidP="006C777B">
            <w:pPr>
              <w:pStyle w:val="NoSpacing"/>
              <w:ind w:left="360"/>
              <w:rPr>
                <w:i/>
              </w:rPr>
            </w:pPr>
            <w:r w:rsidRPr="005D229C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5D229C">
              <w:rPr>
                <w:i/>
              </w:rPr>
              <w:t>:</w:t>
            </w:r>
          </w:p>
          <w:p w:rsidR="009E10AD" w:rsidRDefault="009E10AD" w:rsidP="006C777B">
            <w:pPr>
              <w:pStyle w:val="NoSpacing"/>
              <w:numPr>
                <w:ilvl w:val="0"/>
                <w:numId w:val="19"/>
              </w:numPr>
            </w:pPr>
            <w:r>
              <w:t>The CRRF will be sent via email to study contacts; if you do not receive the email, you will receive a CRRF transmission notice, where you can log into Connexus and retrieve the CRRF</w:t>
            </w:r>
          </w:p>
          <w:p w:rsidR="009E10AD" w:rsidRDefault="009E10AD" w:rsidP="006C777B">
            <w:pPr>
              <w:pStyle w:val="NoSpacing"/>
              <w:numPr>
                <w:ilvl w:val="0"/>
                <w:numId w:val="19"/>
              </w:numPr>
            </w:pPr>
            <w:r w:rsidRPr="00514950">
              <w:t>Know the study status (open to enrollment, closed to enrollment, in long-term follow-up/data analysis/etc</w:t>
            </w:r>
            <w:r w:rsidR="00FA72C5">
              <w:t>.</w:t>
            </w:r>
            <w:r w:rsidRPr="00514950">
              <w:t xml:space="preserve">) and </w:t>
            </w:r>
            <w:r>
              <w:t xml:space="preserve">dates of those statuses </w:t>
            </w:r>
          </w:p>
          <w:p w:rsidR="009E10AD" w:rsidRDefault="009E10AD" w:rsidP="009E10AD">
            <w:pPr>
              <w:pStyle w:val="NoSpacing"/>
              <w:numPr>
                <w:ilvl w:val="0"/>
                <w:numId w:val="19"/>
              </w:numPr>
            </w:pPr>
            <w:r>
              <w:t xml:space="preserve">Know the </w:t>
            </w:r>
            <w:r w:rsidRPr="00514950">
              <w:t xml:space="preserve">current </w:t>
            </w:r>
            <w:r>
              <w:t xml:space="preserve">and total </w:t>
            </w:r>
            <w:r w:rsidRPr="00514950">
              <w:t>subject enrollment numbers</w:t>
            </w:r>
            <w:r>
              <w:t>; if your team utilizes OnCore, these numbers can be found in the CRA console</w:t>
            </w:r>
          </w:p>
          <w:p w:rsidR="009E10AD" w:rsidRDefault="009E10AD" w:rsidP="009E10AD">
            <w:pPr>
              <w:pStyle w:val="NoSpacing"/>
              <w:numPr>
                <w:ilvl w:val="0"/>
                <w:numId w:val="19"/>
              </w:numPr>
            </w:pPr>
            <w:r>
              <w:t>Upload into WCG IRB Connexus</w:t>
            </w:r>
          </w:p>
        </w:tc>
      </w:tr>
      <w:tr w:rsidR="009E10AD" w:rsidTr="006C777B">
        <w:sdt>
          <w:sdtPr>
            <w:id w:val="-145031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9E10AD" w:rsidRDefault="009E10AD" w:rsidP="006C777B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:rsidR="009E10AD" w:rsidRPr="003348B2" w:rsidRDefault="009E10AD" w:rsidP="006C777B">
            <w:pPr>
              <w:pStyle w:val="NoSpacing"/>
              <w:ind w:left="360"/>
              <w:rPr>
                <w:b/>
              </w:rPr>
            </w:pPr>
            <w:r>
              <w:rPr>
                <w:b/>
              </w:rPr>
              <w:t>Change in personnel: Responsible Personnel List (RPL)</w:t>
            </w:r>
          </w:p>
          <w:p w:rsidR="009E10AD" w:rsidRDefault="009E10AD" w:rsidP="006C777B">
            <w:pPr>
              <w:pStyle w:val="NoSpacing"/>
              <w:ind w:left="360"/>
              <w:rPr>
                <w:i/>
              </w:rPr>
            </w:pPr>
          </w:p>
          <w:p w:rsidR="009E10AD" w:rsidRDefault="009E10AD" w:rsidP="006C777B">
            <w:pPr>
              <w:pStyle w:val="NoSpacing"/>
              <w:ind w:left="360"/>
              <w:rPr>
                <w:i/>
              </w:rPr>
            </w:pPr>
            <w:r w:rsidRPr="00270C18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270C18">
              <w:rPr>
                <w:i/>
              </w:rPr>
              <w:t>:</w:t>
            </w:r>
          </w:p>
          <w:p w:rsidR="009E10AD" w:rsidRDefault="009E10AD" w:rsidP="006C777B">
            <w:pPr>
              <w:pStyle w:val="NoSpacing"/>
              <w:numPr>
                <w:ilvl w:val="0"/>
                <w:numId w:val="21"/>
              </w:numPr>
            </w:pPr>
            <w:r>
              <w:t>List only those personnel who are being added or removed</w:t>
            </w:r>
          </w:p>
          <w:p w:rsidR="009E10AD" w:rsidRDefault="009E10AD" w:rsidP="009E10AD">
            <w:pPr>
              <w:pStyle w:val="NoSpacing"/>
              <w:numPr>
                <w:ilvl w:val="0"/>
                <w:numId w:val="21"/>
              </w:numPr>
            </w:pPr>
            <w:r>
              <w:t>Submit to CIRB via email (</w:t>
            </w:r>
            <w:hyperlink r:id="rId7" w:history="1">
              <w:r w:rsidRPr="002E06F8">
                <w:rPr>
                  <w:rStyle w:val="Hyperlink"/>
                </w:rPr>
                <w:t>CIRB-PPL@mail.ad.uab.edu</w:t>
              </w:r>
            </w:hyperlink>
            <w:r>
              <w:t>) and CC your financial staff and the UAB WIRB submissions team (</w:t>
            </w:r>
            <w:hyperlink r:id="rId8" w:history="1">
              <w:r w:rsidRPr="002E06F8">
                <w:rPr>
                  <w:rStyle w:val="Hyperlink"/>
                </w:rPr>
                <w:t>wirb@uab.edu</w:t>
              </w:r>
            </w:hyperlink>
            <w:r>
              <w:t xml:space="preserve">) </w:t>
            </w:r>
          </w:p>
        </w:tc>
      </w:tr>
      <w:tr w:rsidR="009E10AD" w:rsidTr="006C777B">
        <w:sdt>
          <w:sdtPr>
            <w:id w:val="-43027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9E10AD" w:rsidRDefault="009E10AD" w:rsidP="006C777B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:rsidR="00AF29D3" w:rsidRDefault="009E10AD" w:rsidP="006C777B">
            <w:pPr>
              <w:pStyle w:val="NoSpacing"/>
              <w:ind w:left="360"/>
              <w:rPr>
                <w:b/>
              </w:rPr>
            </w:pPr>
            <w:r>
              <w:rPr>
                <w:b/>
              </w:rPr>
              <w:t>Promptly Reportable Information</w:t>
            </w:r>
            <w:r w:rsidR="00AF29D3">
              <w:rPr>
                <w:b/>
              </w:rPr>
              <w:t>, Part 1</w:t>
            </w:r>
            <w:r>
              <w:rPr>
                <w:b/>
              </w:rPr>
              <w:t xml:space="preserve">: </w:t>
            </w:r>
            <w:r w:rsidR="00AF29D3">
              <w:rPr>
                <w:b/>
              </w:rPr>
              <w:t>WCG IRB PRI form</w:t>
            </w:r>
          </w:p>
          <w:p w:rsidR="00AF29D3" w:rsidRDefault="00AF29D3" w:rsidP="006C777B">
            <w:pPr>
              <w:pStyle w:val="NoSpacing"/>
              <w:ind w:left="360"/>
              <w:rPr>
                <w:b/>
              </w:rPr>
            </w:pPr>
          </w:p>
          <w:p w:rsidR="00AF29D3" w:rsidRPr="00AF29D3" w:rsidRDefault="00AF29D3" w:rsidP="006C777B">
            <w:pPr>
              <w:pStyle w:val="NoSpacing"/>
              <w:ind w:left="360"/>
              <w:rPr>
                <w:i/>
              </w:rPr>
            </w:pPr>
            <w:r w:rsidRPr="00AF29D3">
              <w:rPr>
                <w:i/>
              </w:rPr>
              <w:t>Tips:</w:t>
            </w:r>
          </w:p>
          <w:p w:rsidR="00AF29D3" w:rsidRDefault="00AF29D3" w:rsidP="00AF29D3">
            <w:pPr>
              <w:pStyle w:val="NoSpacing"/>
              <w:numPr>
                <w:ilvl w:val="0"/>
                <w:numId w:val="4"/>
              </w:numPr>
            </w:pPr>
            <w:r>
              <w:t>Must be reported within 10 working days of learning of the event, even if only a partial report is available</w:t>
            </w:r>
          </w:p>
          <w:p w:rsidR="00AF29D3" w:rsidRDefault="00AF29D3" w:rsidP="00AF29D3">
            <w:pPr>
              <w:pStyle w:val="NoSpacing"/>
              <w:numPr>
                <w:ilvl w:val="0"/>
                <w:numId w:val="4"/>
              </w:numPr>
            </w:pPr>
            <w:r>
              <w:t>Retrieve a copy of AE or SAE CRF(s) from study coordinator, if available</w:t>
            </w:r>
          </w:p>
          <w:p w:rsidR="00AF29D3" w:rsidRPr="00AF29D3" w:rsidRDefault="00AF29D3" w:rsidP="00AF29D3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>
              <w:t>Know the study status (open to enrollment, closed to enrollment, temporarily suspended, etc</w:t>
            </w:r>
            <w:r w:rsidR="0015485A">
              <w:t>.</w:t>
            </w:r>
            <w:r>
              <w:t>)</w:t>
            </w:r>
          </w:p>
          <w:p w:rsidR="00AF29D3" w:rsidRDefault="00AF29D3" w:rsidP="00AF29D3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>
              <w:t xml:space="preserve">Know if the outcome and any CAPA that will be put in place to prevent future </w:t>
            </w:r>
            <w:r w:rsidR="0015485A">
              <w:t>occurrences</w:t>
            </w:r>
          </w:p>
          <w:p w:rsidR="00AF29D3" w:rsidRDefault="00AF29D3" w:rsidP="006C777B">
            <w:pPr>
              <w:pStyle w:val="NoSpacing"/>
              <w:ind w:left="360"/>
              <w:rPr>
                <w:b/>
              </w:rPr>
            </w:pPr>
          </w:p>
          <w:p w:rsidR="009E10AD" w:rsidRPr="003348B2" w:rsidRDefault="00AF29D3" w:rsidP="006C777B">
            <w:pPr>
              <w:pStyle w:val="NoSpacing"/>
              <w:ind w:left="360"/>
              <w:rPr>
                <w:b/>
              </w:rPr>
            </w:pPr>
            <w:r>
              <w:rPr>
                <w:b/>
              </w:rPr>
              <w:t xml:space="preserve">Promptly Reportable Information, Part 2: the </w:t>
            </w:r>
            <w:r w:rsidR="009E10AD" w:rsidRPr="003348B2">
              <w:rPr>
                <w:b/>
              </w:rPr>
              <w:t>Problem Report e-form</w:t>
            </w:r>
          </w:p>
          <w:p w:rsidR="009E10AD" w:rsidRDefault="009E10AD" w:rsidP="006C777B">
            <w:pPr>
              <w:pStyle w:val="NoSpacing"/>
              <w:ind w:left="360"/>
            </w:pPr>
          </w:p>
          <w:p w:rsidR="009E10AD" w:rsidRDefault="009E10AD" w:rsidP="006C777B">
            <w:pPr>
              <w:pStyle w:val="NoSpacing"/>
              <w:ind w:left="360"/>
            </w:pPr>
            <w:r w:rsidRPr="00270C18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270C18">
              <w:rPr>
                <w:i/>
              </w:rPr>
              <w:t>:</w:t>
            </w:r>
            <w:r>
              <w:t xml:space="preserve"> </w:t>
            </w:r>
          </w:p>
          <w:p w:rsidR="00AF29D3" w:rsidRDefault="00AF29D3" w:rsidP="006C777B">
            <w:pPr>
              <w:pStyle w:val="NoSpacing"/>
              <w:numPr>
                <w:ilvl w:val="0"/>
                <w:numId w:val="4"/>
              </w:numPr>
            </w:pPr>
            <w:r>
              <w:t>If a promptly reportable event happens at our site that meets UAB IRB’s prompt reporting requirements, you must also complete a Problem Report submission in IRAP.</w:t>
            </w:r>
          </w:p>
          <w:p w:rsidR="009E10AD" w:rsidRDefault="009E10AD" w:rsidP="006C777B">
            <w:pPr>
              <w:pStyle w:val="NoSpacing"/>
              <w:numPr>
                <w:ilvl w:val="0"/>
                <w:numId w:val="4"/>
              </w:numPr>
            </w:pPr>
            <w:r>
              <w:t>Must be reported within 10 working days of learning of the event, even if only a partial report is available</w:t>
            </w:r>
          </w:p>
          <w:p w:rsidR="009E10AD" w:rsidRDefault="009E10AD" w:rsidP="006C777B">
            <w:pPr>
              <w:pStyle w:val="NoSpacing"/>
              <w:numPr>
                <w:ilvl w:val="0"/>
                <w:numId w:val="4"/>
              </w:numPr>
            </w:pPr>
            <w:r>
              <w:t>Retrieve a copy of AE or SAE CRF(s) from study coordinator, if available</w:t>
            </w:r>
          </w:p>
          <w:p w:rsidR="009E10AD" w:rsidRDefault="009E10AD" w:rsidP="006C777B">
            <w:pPr>
              <w:pStyle w:val="NoSpacing"/>
              <w:numPr>
                <w:ilvl w:val="0"/>
                <w:numId w:val="4"/>
              </w:numPr>
            </w:pPr>
            <w:r>
              <w:lastRenderedPageBreak/>
              <w:t xml:space="preserve">Know the study status (open to enrollment, closed to enrollment, temporarily suspended,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</w:tbl>
    <w:p w:rsidR="0015485A" w:rsidRDefault="0015485A" w:rsidP="00E40F1E">
      <w:pPr>
        <w:pStyle w:val="NoSpacing"/>
        <w:rPr>
          <w:b/>
          <w:color w:val="0070C0"/>
        </w:rPr>
      </w:pPr>
    </w:p>
    <w:p w:rsidR="0015485A" w:rsidRDefault="0015485A" w:rsidP="00E40F1E">
      <w:pPr>
        <w:pStyle w:val="NoSpacing"/>
        <w:rPr>
          <w:b/>
          <w:color w:val="0070C0"/>
        </w:rPr>
      </w:pPr>
    </w:p>
    <w:p w:rsidR="00E40F1E" w:rsidRPr="005D229C" w:rsidRDefault="00E40F1E" w:rsidP="00E40F1E">
      <w:pPr>
        <w:pStyle w:val="NoSpacing"/>
        <w:rPr>
          <w:b/>
          <w:color w:val="0070C0"/>
        </w:rPr>
      </w:pPr>
      <w:r w:rsidRPr="005D229C">
        <w:rPr>
          <w:b/>
          <w:color w:val="0070C0"/>
        </w:rPr>
        <w:t xml:space="preserve">IRB of record: </w:t>
      </w:r>
      <w:proofErr w:type="spellStart"/>
      <w:r>
        <w:rPr>
          <w:b/>
          <w:color w:val="0070C0"/>
        </w:rPr>
        <w:t>Advarra</w:t>
      </w:r>
      <w:proofErr w:type="spellEnd"/>
      <w:r>
        <w:rPr>
          <w:b/>
          <w:color w:val="0070C0"/>
        </w:rPr>
        <w:t>/Sterling/Other Academic</w:t>
      </w:r>
      <w:r w:rsidRPr="005D229C">
        <w:rPr>
          <w:b/>
          <w:color w:val="0070C0"/>
        </w:rPr>
        <w:t xml:space="preserve"> IRB</w:t>
      </w:r>
      <w:r>
        <w:rPr>
          <w:b/>
          <w:color w:val="0070C0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914"/>
      </w:tblGrid>
      <w:tr w:rsidR="00AF29D3" w:rsidTr="006C777B">
        <w:sdt>
          <w:sdtPr>
            <w:id w:val="-179235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F29D3" w:rsidRDefault="00AF29D3" w:rsidP="006C777B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:rsidR="00AF29D3" w:rsidRPr="00514950" w:rsidRDefault="00AF29D3" w:rsidP="006C777B">
            <w:pPr>
              <w:pStyle w:val="NoSpacing"/>
              <w:ind w:left="360"/>
              <w:rPr>
                <w:b/>
              </w:rPr>
            </w:pPr>
            <w:r>
              <w:rPr>
                <w:b/>
              </w:rPr>
              <w:t>Monitor Letters: IRB Revision/Amendment e-form</w:t>
            </w:r>
          </w:p>
          <w:p w:rsidR="00AF29D3" w:rsidRDefault="00AF29D3" w:rsidP="006C777B">
            <w:pPr>
              <w:pStyle w:val="NoSpacing"/>
              <w:rPr>
                <w:i/>
              </w:rPr>
            </w:pPr>
          </w:p>
          <w:p w:rsidR="00AF29D3" w:rsidRDefault="00AF29D3" w:rsidP="006C777B">
            <w:pPr>
              <w:pStyle w:val="NoSpacing"/>
              <w:ind w:left="360"/>
              <w:rPr>
                <w:i/>
              </w:rPr>
            </w:pPr>
            <w:r w:rsidRPr="005D229C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5D229C">
              <w:rPr>
                <w:i/>
              </w:rPr>
              <w:t>:</w:t>
            </w:r>
          </w:p>
          <w:p w:rsidR="00AF29D3" w:rsidRDefault="00AF29D3" w:rsidP="006C777B">
            <w:pPr>
              <w:pStyle w:val="NoSpacing"/>
              <w:numPr>
                <w:ilvl w:val="0"/>
                <w:numId w:val="14"/>
              </w:numPr>
            </w:pPr>
            <w:r>
              <w:t>Know the study status (open to enrollment, closed to enrollment, in long-term follow-up/data analysis/etc</w:t>
            </w:r>
            <w:r w:rsidR="00FA72C5">
              <w:t>.</w:t>
            </w:r>
            <w:r>
              <w:t>)</w:t>
            </w:r>
          </w:p>
          <w:p w:rsidR="00AF29D3" w:rsidRDefault="00AF29D3" w:rsidP="006C777B">
            <w:pPr>
              <w:pStyle w:val="NoSpacing"/>
              <w:numPr>
                <w:ilvl w:val="0"/>
                <w:numId w:val="14"/>
              </w:numPr>
            </w:pPr>
            <w:r>
              <w:t xml:space="preserve">Know the </w:t>
            </w:r>
            <w:r w:rsidRPr="00514950">
              <w:t xml:space="preserve">current </w:t>
            </w:r>
            <w:r>
              <w:t xml:space="preserve">and total </w:t>
            </w:r>
            <w:r w:rsidRPr="00514950">
              <w:t>subject enrollment numbers</w:t>
            </w:r>
            <w:r>
              <w:t xml:space="preserve">; if your team utilizes OnCore, these numbers can be found in the CRA console </w:t>
            </w:r>
          </w:p>
        </w:tc>
      </w:tr>
      <w:tr w:rsidR="00AF29D3" w:rsidTr="006C777B">
        <w:sdt>
          <w:sdtPr>
            <w:id w:val="-148469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F29D3" w:rsidRDefault="00AF29D3" w:rsidP="006C777B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:rsidR="00AF29D3" w:rsidRPr="00514950" w:rsidRDefault="00AF29D3" w:rsidP="006C777B">
            <w:pPr>
              <w:pStyle w:val="NoSpacing"/>
              <w:ind w:left="360"/>
              <w:rPr>
                <w:b/>
                <w:color w:val="00B050"/>
              </w:rPr>
            </w:pPr>
            <w:r w:rsidRPr="00514950">
              <w:rPr>
                <w:b/>
              </w:rPr>
              <w:t>Continuing Review</w:t>
            </w:r>
            <w:r>
              <w:rPr>
                <w:b/>
              </w:rPr>
              <w:t>: central IRB’s continuing review form</w:t>
            </w:r>
          </w:p>
          <w:p w:rsidR="00AF29D3" w:rsidRDefault="00AF29D3" w:rsidP="006C777B">
            <w:pPr>
              <w:pStyle w:val="NoSpacing"/>
              <w:ind w:left="360"/>
              <w:rPr>
                <w:i/>
              </w:rPr>
            </w:pPr>
          </w:p>
          <w:p w:rsidR="00AF29D3" w:rsidRDefault="00AF29D3" w:rsidP="006C777B">
            <w:pPr>
              <w:pStyle w:val="NoSpacing"/>
              <w:ind w:left="360"/>
              <w:rPr>
                <w:i/>
              </w:rPr>
            </w:pPr>
            <w:r w:rsidRPr="005D229C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5D229C">
              <w:rPr>
                <w:i/>
              </w:rPr>
              <w:t>:</w:t>
            </w:r>
          </w:p>
          <w:p w:rsidR="00AF29D3" w:rsidRDefault="00AF29D3" w:rsidP="006C777B">
            <w:pPr>
              <w:pStyle w:val="NoSpacing"/>
              <w:numPr>
                <w:ilvl w:val="0"/>
                <w:numId w:val="19"/>
              </w:numPr>
            </w:pPr>
            <w:r>
              <w:t>Commercial IRBs will have a form to complete on their IRB platform</w:t>
            </w:r>
          </w:p>
          <w:p w:rsidR="00AF29D3" w:rsidRDefault="00AF29D3" w:rsidP="006C777B">
            <w:pPr>
              <w:pStyle w:val="NoSpacing"/>
              <w:numPr>
                <w:ilvl w:val="0"/>
                <w:numId w:val="19"/>
              </w:numPr>
            </w:pPr>
            <w:r>
              <w:t>Academic IRB/lead site regulatory contacts will reach out with instructions on how to complete continuing review for a relying site</w:t>
            </w:r>
          </w:p>
          <w:p w:rsidR="00AF29D3" w:rsidRDefault="00AF29D3" w:rsidP="006C777B">
            <w:pPr>
              <w:pStyle w:val="NoSpacing"/>
              <w:numPr>
                <w:ilvl w:val="0"/>
                <w:numId w:val="19"/>
              </w:numPr>
            </w:pPr>
            <w:r w:rsidRPr="00514950">
              <w:t>Know the study status (open to enrollment, closed to enrollment, in long-term follow-up/data analysis/etc</w:t>
            </w:r>
            <w:r w:rsidR="00FA72C5">
              <w:t>.</w:t>
            </w:r>
            <w:r w:rsidRPr="00514950">
              <w:t xml:space="preserve">) and </w:t>
            </w:r>
            <w:r>
              <w:t xml:space="preserve">dates of those statuses </w:t>
            </w:r>
          </w:p>
          <w:p w:rsidR="00AF29D3" w:rsidRDefault="00AF29D3" w:rsidP="006C777B">
            <w:pPr>
              <w:pStyle w:val="NoSpacing"/>
              <w:numPr>
                <w:ilvl w:val="0"/>
                <w:numId w:val="19"/>
              </w:numPr>
            </w:pPr>
            <w:r>
              <w:t xml:space="preserve">Know the </w:t>
            </w:r>
            <w:r w:rsidRPr="00514950">
              <w:t xml:space="preserve">current </w:t>
            </w:r>
            <w:r>
              <w:t xml:space="preserve">and total </w:t>
            </w:r>
            <w:r w:rsidRPr="00514950">
              <w:t>subject enrollment numbers</w:t>
            </w:r>
            <w:r>
              <w:t>; if your team utilizes OnCore, these numbers can be found in the CRA console</w:t>
            </w:r>
          </w:p>
          <w:p w:rsidR="00AF29D3" w:rsidRDefault="00AF29D3" w:rsidP="006C777B">
            <w:pPr>
              <w:pStyle w:val="NoSpacing"/>
              <w:numPr>
                <w:ilvl w:val="0"/>
                <w:numId w:val="19"/>
              </w:numPr>
            </w:pPr>
            <w:r>
              <w:t xml:space="preserve">Once you receive the central IRB’s approval documents, upload these into IRAP as a Continuing Review submission type. Only upload the IRB approval letter and consent/assent forms, if applicable – you </w:t>
            </w:r>
            <w:r w:rsidRPr="00AF29D3">
              <w:rPr>
                <w:b/>
                <w:color w:val="FF0000"/>
              </w:rPr>
              <w:t>do not</w:t>
            </w:r>
            <w:r w:rsidRPr="00AF29D3">
              <w:rPr>
                <w:color w:val="FF0000"/>
              </w:rPr>
              <w:t xml:space="preserve"> </w:t>
            </w:r>
            <w:r>
              <w:t>have to complete a Continuing Review Form</w:t>
            </w:r>
          </w:p>
        </w:tc>
      </w:tr>
      <w:tr w:rsidR="00AF29D3" w:rsidTr="006C777B">
        <w:sdt>
          <w:sdtPr>
            <w:id w:val="33050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F29D3" w:rsidRDefault="00AF29D3" w:rsidP="006C777B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:rsidR="00AF29D3" w:rsidRPr="003348B2" w:rsidRDefault="00AF29D3" w:rsidP="006C777B">
            <w:pPr>
              <w:pStyle w:val="NoSpacing"/>
              <w:ind w:left="360"/>
              <w:rPr>
                <w:b/>
              </w:rPr>
            </w:pPr>
            <w:r>
              <w:rPr>
                <w:b/>
              </w:rPr>
              <w:t>Change in personnel, Part 1: Responsible Personnel List (RPL)</w:t>
            </w:r>
          </w:p>
          <w:p w:rsidR="00AF29D3" w:rsidRDefault="00AF29D3" w:rsidP="006C777B">
            <w:pPr>
              <w:pStyle w:val="NoSpacing"/>
              <w:ind w:left="360"/>
              <w:rPr>
                <w:i/>
              </w:rPr>
            </w:pPr>
          </w:p>
          <w:p w:rsidR="00AF29D3" w:rsidRDefault="00AF29D3" w:rsidP="006C777B">
            <w:pPr>
              <w:pStyle w:val="NoSpacing"/>
              <w:ind w:left="360"/>
              <w:rPr>
                <w:i/>
              </w:rPr>
            </w:pPr>
            <w:r w:rsidRPr="00270C18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270C18">
              <w:rPr>
                <w:i/>
              </w:rPr>
              <w:t>:</w:t>
            </w:r>
          </w:p>
          <w:p w:rsidR="00AF29D3" w:rsidRDefault="00AF29D3" w:rsidP="006C777B">
            <w:pPr>
              <w:pStyle w:val="NoSpacing"/>
              <w:numPr>
                <w:ilvl w:val="0"/>
                <w:numId w:val="21"/>
              </w:numPr>
            </w:pPr>
            <w:r>
              <w:t>List only those personnel who are being added or removed</w:t>
            </w:r>
          </w:p>
          <w:p w:rsidR="00AF29D3" w:rsidRDefault="00AF29D3" w:rsidP="006C777B">
            <w:pPr>
              <w:pStyle w:val="NoSpacing"/>
              <w:numPr>
                <w:ilvl w:val="0"/>
                <w:numId w:val="21"/>
              </w:numPr>
            </w:pPr>
            <w:r>
              <w:t>Submit to CIRB via email (</w:t>
            </w:r>
            <w:hyperlink r:id="rId9" w:history="1">
              <w:r w:rsidRPr="002E06F8">
                <w:rPr>
                  <w:rStyle w:val="Hyperlink"/>
                </w:rPr>
                <w:t>CIRB-PPL@mail.ad.uab.edu</w:t>
              </w:r>
            </w:hyperlink>
            <w:r>
              <w:t xml:space="preserve">) and CC your financial staff </w:t>
            </w:r>
          </w:p>
          <w:p w:rsidR="00AF29D3" w:rsidRDefault="00AF29D3" w:rsidP="00AF29D3">
            <w:pPr>
              <w:pStyle w:val="NoSpacing"/>
              <w:ind w:left="360"/>
              <w:rPr>
                <w:b/>
              </w:rPr>
            </w:pPr>
          </w:p>
          <w:p w:rsidR="00AF29D3" w:rsidRPr="003348B2" w:rsidRDefault="00AF29D3" w:rsidP="00AF29D3">
            <w:pPr>
              <w:pStyle w:val="NoSpacing"/>
              <w:ind w:left="360"/>
              <w:rPr>
                <w:b/>
              </w:rPr>
            </w:pPr>
            <w:r>
              <w:rPr>
                <w:b/>
              </w:rPr>
              <w:t xml:space="preserve">Change in personnel, Part 2: IRB </w:t>
            </w:r>
            <w:r w:rsidRPr="003348B2">
              <w:rPr>
                <w:b/>
              </w:rPr>
              <w:t xml:space="preserve">Personnel </w:t>
            </w:r>
            <w:r>
              <w:rPr>
                <w:b/>
              </w:rPr>
              <w:t>e-</w:t>
            </w:r>
            <w:r w:rsidRPr="003348B2">
              <w:rPr>
                <w:b/>
              </w:rPr>
              <w:t>form</w:t>
            </w:r>
          </w:p>
          <w:p w:rsidR="00AF29D3" w:rsidRDefault="00AF29D3" w:rsidP="00AF29D3">
            <w:pPr>
              <w:pStyle w:val="NoSpacing"/>
              <w:ind w:left="360"/>
              <w:rPr>
                <w:i/>
              </w:rPr>
            </w:pPr>
          </w:p>
          <w:p w:rsidR="00AF29D3" w:rsidRDefault="00AF29D3" w:rsidP="00AF29D3">
            <w:pPr>
              <w:pStyle w:val="NoSpacing"/>
              <w:ind w:left="360"/>
              <w:rPr>
                <w:i/>
              </w:rPr>
            </w:pPr>
            <w:r w:rsidRPr="00270C18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270C18">
              <w:rPr>
                <w:i/>
              </w:rPr>
              <w:t>:</w:t>
            </w:r>
          </w:p>
          <w:p w:rsidR="00AF29D3" w:rsidRDefault="00AF29D3" w:rsidP="00AF29D3">
            <w:pPr>
              <w:pStyle w:val="NoSpacing"/>
              <w:numPr>
                <w:ilvl w:val="0"/>
                <w:numId w:val="21"/>
              </w:numPr>
            </w:pPr>
            <w:r>
              <w:t>Once you receive the CIRB’s notification of RPL updates, you must revise the IRB personnel listing as well</w:t>
            </w:r>
          </w:p>
        </w:tc>
      </w:tr>
      <w:tr w:rsidR="00AF29D3" w:rsidTr="006C777B">
        <w:sdt>
          <w:sdtPr>
            <w:id w:val="-47968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AF29D3" w:rsidRDefault="00AF29D3" w:rsidP="006C777B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</w:tcPr>
          <w:p w:rsidR="00AF29D3" w:rsidRDefault="00AF29D3" w:rsidP="006C777B">
            <w:pPr>
              <w:pStyle w:val="NoSpacing"/>
              <w:ind w:left="360"/>
              <w:rPr>
                <w:b/>
              </w:rPr>
            </w:pPr>
            <w:r>
              <w:rPr>
                <w:b/>
              </w:rPr>
              <w:t>Promptly Reportable Information, Part 1: Central IRB’s PRI form</w:t>
            </w:r>
          </w:p>
          <w:p w:rsidR="00AF29D3" w:rsidRDefault="00AF29D3" w:rsidP="006C777B">
            <w:pPr>
              <w:pStyle w:val="NoSpacing"/>
              <w:ind w:left="360"/>
              <w:rPr>
                <w:b/>
              </w:rPr>
            </w:pPr>
          </w:p>
          <w:p w:rsidR="00AF29D3" w:rsidRPr="00AF29D3" w:rsidRDefault="00AF29D3" w:rsidP="006C777B">
            <w:pPr>
              <w:pStyle w:val="NoSpacing"/>
              <w:ind w:left="360"/>
              <w:rPr>
                <w:i/>
              </w:rPr>
            </w:pPr>
            <w:r w:rsidRPr="00AF29D3">
              <w:rPr>
                <w:i/>
              </w:rPr>
              <w:t>Tips:</w:t>
            </w:r>
          </w:p>
          <w:p w:rsidR="00AF29D3" w:rsidRDefault="00AF29D3" w:rsidP="006C777B">
            <w:pPr>
              <w:pStyle w:val="NoSpacing"/>
              <w:numPr>
                <w:ilvl w:val="0"/>
                <w:numId w:val="4"/>
              </w:numPr>
            </w:pPr>
            <w:r>
              <w:t>Must be reported within 10 working days of learning of the event, even if only a partial report is available</w:t>
            </w:r>
          </w:p>
          <w:p w:rsidR="00AF29D3" w:rsidRDefault="00AF29D3" w:rsidP="006C777B">
            <w:pPr>
              <w:pStyle w:val="NoSpacing"/>
              <w:numPr>
                <w:ilvl w:val="0"/>
                <w:numId w:val="4"/>
              </w:numPr>
            </w:pPr>
            <w:r>
              <w:t>Retrieve a copy of AE or SAE CRF(s) from study coordinator, if available</w:t>
            </w:r>
          </w:p>
          <w:p w:rsidR="00AF29D3" w:rsidRPr="00AF29D3" w:rsidRDefault="00AF29D3" w:rsidP="006C777B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>
              <w:t xml:space="preserve">Know the study status (open to enrollment, closed to enrollment, temporarily suspended, </w:t>
            </w:r>
            <w:r w:rsidR="00FA72C5">
              <w:t>etc.</w:t>
            </w:r>
            <w:r>
              <w:t>)</w:t>
            </w:r>
          </w:p>
          <w:p w:rsidR="00AF29D3" w:rsidRDefault="00AF29D3" w:rsidP="006C777B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>
              <w:lastRenderedPageBreak/>
              <w:t xml:space="preserve">Know if the outcome and any CAPA that will be put in place to prevent future </w:t>
            </w:r>
            <w:r w:rsidR="00FA72C5">
              <w:t>occurrences</w:t>
            </w:r>
          </w:p>
          <w:p w:rsidR="00AF29D3" w:rsidRDefault="00AF29D3" w:rsidP="006C777B">
            <w:pPr>
              <w:pStyle w:val="NoSpacing"/>
              <w:ind w:left="360"/>
              <w:rPr>
                <w:b/>
              </w:rPr>
            </w:pPr>
          </w:p>
          <w:p w:rsidR="00AF29D3" w:rsidRPr="003348B2" w:rsidRDefault="00AF29D3" w:rsidP="006C777B">
            <w:pPr>
              <w:pStyle w:val="NoSpacing"/>
              <w:ind w:left="360"/>
              <w:rPr>
                <w:b/>
              </w:rPr>
            </w:pPr>
            <w:r>
              <w:rPr>
                <w:b/>
              </w:rPr>
              <w:t xml:space="preserve">Promptly Reportable Information, Part 2:  the </w:t>
            </w:r>
            <w:r w:rsidRPr="003348B2">
              <w:rPr>
                <w:b/>
              </w:rPr>
              <w:t>Problem Report e-form</w:t>
            </w:r>
          </w:p>
          <w:p w:rsidR="00AF29D3" w:rsidRDefault="00AF29D3" w:rsidP="006C777B">
            <w:pPr>
              <w:pStyle w:val="NoSpacing"/>
              <w:ind w:left="360"/>
            </w:pPr>
          </w:p>
          <w:p w:rsidR="00AF29D3" w:rsidRDefault="00AF29D3" w:rsidP="00AF29D3">
            <w:pPr>
              <w:pStyle w:val="NoSpacing"/>
              <w:ind w:left="360"/>
            </w:pPr>
            <w:r w:rsidRPr="00270C18">
              <w:rPr>
                <w:i/>
              </w:rPr>
              <w:t>Tip</w:t>
            </w:r>
            <w:r>
              <w:rPr>
                <w:i/>
              </w:rPr>
              <w:t>s</w:t>
            </w:r>
            <w:r w:rsidRPr="00270C18">
              <w:rPr>
                <w:i/>
              </w:rPr>
              <w:t>:</w:t>
            </w:r>
            <w:r>
              <w:t xml:space="preserve"> </w:t>
            </w:r>
          </w:p>
          <w:p w:rsidR="00AF29D3" w:rsidRDefault="00AF29D3" w:rsidP="00AF29D3">
            <w:pPr>
              <w:pStyle w:val="NoSpacing"/>
              <w:numPr>
                <w:ilvl w:val="0"/>
                <w:numId w:val="4"/>
              </w:numPr>
            </w:pPr>
            <w:r>
              <w:t>If a promptly reportable event happens at our site that meets UAB IRB’s prompt reporting requirements, you must also complete a Problem Report submission in IRAP.</w:t>
            </w:r>
          </w:p>
          <w:p w:rsidR="00AF29D3" w:rsidRDefault="00AF29D3" w:rsidP="00AF29D3">
            <w:pPr>
              <w:pStyle w:val="NoSpacing"/>
              <w:numPr>
                <w:ilvl w:val="0"/>
                <w:numId w:val="4"/>
              </w:numPr>
            </w:pPr>
            <w:r>
              <w:t>Must be reported within 10 working days of learning of the event, even if only a partial report is available</w:t>
            </w:r>
          </w:p>
          <w:p w:rsidR="00AF29D3" w:rsidRDefault="00AF29D3" w:rsidP="00AF29D3">
            <w:pPr>
              <w:pStyle w:val="NoSpacing"/>
              <w:numPr>
                <w:ilvl w:val="0"/>
                <w:numId w:val="4"/>
              </w:numPr>
            </w:pPr>
            <w:r>
              <w:t>Retrieve a copy of AE or SAE CRF(s) from study coordinator, if available</w:t>
            </w:r>
          </w:p>
          <w:p w:rsidR="00AF29D3" w:rsidRDefault="00AF29D3" w:rsidP="00AF29D3">
            <w:pPr>
              <w:pStyle w:val="NoSpacing"/>
              <w:numPr>
                <w:ilvl w:val="0"/>
                <w:numId w:val="4"/>
              </w:numPr>
            </w:pPr>
            <w:r>
              <w:t>Know the study status (open to enrollment, closed to enrollment, temporarily suspended, etc</w:t>
            </w:r>
            <w:r w:rsidR="00FA72C5">
              <w:t>.</w:t>
            </w:r>
            <w:r>
              <w:t>)</w:t>
            </w:r>
          </w:p>
        </w:tc>
      </w:tr>
    </w:tbl>
    <w:p w:rsidR="00E40F1E" w:rsidRDefault="00E40F1E" w:rsidP="00E40F1E">
      <w:pPr>
        <w:pStyle w:val="NoSpacing"/>
      </w:pPr>
    </w:p>
    <w:p w:rsidR="00E40F1E" w:rsidRDefault="00E40F1E" w:rsidP="003B54D5">
      <w:pPr>
        <w:pStyle w:val="NoSpacing"/>
      </w:pPr>
    </w:p>
    <w:sectPr w:rsidR="00E40F1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5A" w:rsidRDefault="0015485A" w:rsidP="0015485A">
      <w:pPr>
        <w:spacing w:after="0" w:line="240" w:lineRule="auto"/>
      </w:pPr>
      <w:r>
        <w:separator/>
      </w:r>
    </w:p>
  </w:endnote>
  <w:endnote w:type="continuationSeparator" w:id="0">
    <w:p w:rsidR="0015485A" w:rsidRDefault="0015485A" w:rsidP="0015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5A" w:rsidRDefault="0015485A">
    <w:pPr>
      <w:pStyle w:val="Footer"/>
      <w:jc w:val="center"/>
    </w:pPr>
  </w:p>
  <w:p w:rsidR="0015485A" w:rsidRDefault="002D29E6" w:rsidP="0015485A">
    <w:pPr>
      <w:pStyle w:val="Footer"/>
      <w:jc w:val="center"/>
    </w:pPr>
    <w:sdt>
      <w:sdtPr>
        <w:id w:val="10896601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485A">
          <w:fldChar w:fldCharType="begin"/>
        </w:r>
        <w:r w:rsidR="0015485A">
          <w:instrText xml:space="preserve"> PAGE   \* MERGEFORMAT </w:instrText>
        </w:r>
        <w:r w:rsidR="0015485A">
          <w:fldChar w:fldCharType="separate"/>
        </w:r>
        <w:r>
          <w:rPr>
            <w:noProof/>
          </w:rPr>
          <w:t>5</w:t>
        </w:r>
        <w:r w:rsidR="0015485A">
          <w:rPr>
            <w:noProof/>
          </w:rPr>
          <w:fldChar w:fldCharType="end"/>
        </w:r>
      </w:sdtContent>
    </w:sdt>
  </w:p>
  <w:p w:rsidR="0015485A" w:rsidRDefault="0015485A">
    <w:pPr>
      <w:pStyle w:val="Footer"/>
    </w:pPr>
    <w:r>
      <w:t>Version 07052023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5A" w:rsidRDefault="0015485A" w:rsidP="0015485A">
      <w:pPr>
        <w:spacing w:after="0" w:line="240" w:lineRule="auto"/>
      </w:pPr>
      <w:r>
        <w:separator/>
      </w:r>
    </w:p>
  </w:footnote>
  <w:footnote w:type="continuationSeparator" w:id="0">
    <w:p w:rsidR="0015485A" w:rsidRDefault="0015485A" w:rsidP="0015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2"/>
      <w:tblW w:w="1077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595"/>
      <w:gridCol w:w="8175"/>
    </w:tblGrid>
    <w:tr w:rsidR="0015485A" w:rsidRPr="00387EAF" w:rsidTr="00D56812">
      <w:trPr>
        <w:jc w:val="center"/>
      </w:trPr>
      <w:tc>
        <w:tcPr>
          <w:tcW w:w="2595" w:type="dxa"/>
        </w:tcPr>
        <w:p w:rsidR="0015485A" w:rsidRPr="00387EAF" w:rsidRDefault="0015485A" w:rsidP="0015485A">
          <w:pPr>
            <w:tabs>
              <w:tab w:val="center" w:pos="4680"/>
              <w:tab w:val="right" w:pos="9360"/>
            </w:tabs>
          </w:pPr>
        </w:p>
      </w:tc>
      <w:tc>
        <w:tcPr>
          <w:tcW w:w="8175" w:type="dxa"/>
          <w:shd w:val="clear" w:color="auto" w:fill="F2F2F2" w:themeFill="background1" w:themeFillShade="F2"/>
        </w:tcPr>
        <w:p w:rsidR="0015485A" w:rsidRPr="00410A17" w:rsidRDefault="002D29E6" w:rsidP="009A65FE">
          <w:pPr>
            <w:tabs>
              <w:tab w:val="center" w:pos="4680"/>
              <w:tab w:val="right" w:pos="9360"/>
            </w:tabs>
            <w:rPr>
              <w:b/>
              <w:sz w:val="24"/>
              <w:szCs w:val="24"/>
            </w:rPr>
          </w:pPr>
          <w:r w:rsidRPr="002D29E6">
            <w:rPr>
              <w:b/>
              <w:sz w:val="24"/>
              <w:szCs w:val="24"/>
            </w:rPr>
            <w:t>Regulatory Maintenance</w:t>
          </w:r>
          <w:r>
            <w:rPr>
              <w:b/>
              <w:sz w:val="24"/>
              <w:szCs w:val="24"/>
            </w:rPr>
            <w:t xml:space="preserve"> </w:t>
          </w:r>
          <w:r w:rsidR="004C5855">
            <w:rPr>
              <w:b/>
              <w:sz w:val="24"/>
              <w:szCs w:val="24"/>
            </w:rPr>
            <w:t>IRB Submissions Checklist</w:t>
          </w:r>
          <w:r w:rsidR="00FA72C5">
            <w:rPr>
              <w:b/>
              <w:sz w:val="24"/>
              <w:szCs w:val="24"/>
            </w:rPr>
            <w:t xml:space="preserve"> </w:t>
          </w:r>
        </w:p>
      </w:tc>
    </w:tr>
    <w:tr w:rsidR="0015485A" w:rsidRPr="00387EAF" w:rsidTr="00D56812">
      <w:trPr>
        <w:jc w:val="center"/>
      </w:trPr>
      <w:tc>
        <w:tcPr>
          <w:tcW w:w="2595" w:type="dxa"/>
        </w:tcPr>
        <w:p w:rsidR="0015485A" w:rsidRPr="00387EAF" w:rsidRDefault="0015485A" w:rsidP="0015485A">
          <w:pPr>
            <w:tabs>
              <w:tab w:val="center" w:pos="4680"/>
              <w:tab w:val="right" w:pos="9360"/>
            </w:tabs>
          </w:pPr>
          <w:r>
            <w:t>Protocol / IRB#</w:t>
          </w:r>
          <w:r w:rsidRPr="00387EAF">
            <w:t xml:space="preserve">  </w:t>
          </w:r>
        </w:p>
      </w:tc>
      <w:tc>
        <w:tcPr>
          <w:tcW w:w="8175" w:type="dxa"/>
        </w:tcPr>
        <w:p w:rsidR="0015485A" w:rsidRPr="00387EAF" w:rsidRDefault="0015485A" w:rsidP="0015485A">
          <w:pPr>
            <w:tabs>
              <w:tab w:val="center" w:pos="4680"/>
              <w:tab w:val="right" w:pos="9360"/>
            </w:tabs>
          </w:pPr>
        </w:p>
      </w:tc>
    </w:tr>
    <w:tr w:rsidR="0015485A" w:rsidRPr="00387EAF" w:rsidTr="00D56812">
      <w:trPr>
        <w:jc w:val="center"/>
      </w:trPr>
      <w:tc>
        <w:tcPr>
          <w:tcW w:w="2595" w:type="dxa"/>
        </w:tcPr>
        <w:p w:rsidR="0015485A" w:rsidRPr="00387EAF" w:rsidRDefault="0015485A" w:rsidP="0015485A">
          <w:pPr>
            <w:tabs>
              <w:tab w:val="center" w:pos="4680"/>
              <w:tab w:val="right" w:pos="9360"/>
            </w:tabs>
          </w:pPr>
          <w:r>
            <w:t>Investigator</w:t>
          </w:r>
        </w:p>
      </w:tc>
      <w:tc>
        <w:tcPr>
          <w:tcW w:w="8175" w:type="dxa"/>
        </w:tcPr>
        <w:p w:rsidR="0015485A" w:rsidRPr="00387EAF" w:rsidRDefault="0015485A" w:rsidP="0015485A">
          <w:pPr>
            <w:tabs>
              <w:tab w:val="center" w:pos="4680"/>
              <w:tab w:val="right" w:pos="9360"/>
            </w:tabs>
          </w:pPr>
        </w:p>
      </w:tc>
    </w:tr>
  </w:tbl>
  <w:p w:rsidR="0015485A" w:rsidRDefault="00154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A65"/>
    <w:multiLevelType w:val="hybridMultilevel"/>
    <w:tmpl w:val="58C0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46C4"/>
    <w:multiLevelType w:val="hybridMultilevel"/>
    <w:tmpl w:val="3836F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06E14"/>
    <w:multiLevelType w:val="hybridMultilevel"/>
    <w:tmpl w:val="247AB3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BD5416"/>
    <w:multiLevelType w:val="hybridMultilevel"/>
    <w:tmpl w:val="389E8A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756E6C"/>
    <w:multiLevelType w:val="hybridMultilevel"/>
    <w:tmpl w:val="C64C09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4E499B"/>
    <w:multiLevelType w:val="hybridMultilevel"/>
    <w:tmpl w:val="254A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26BBA"/>
    <w:multiLevelType w:val="hybridMultilevel"/>
    <w:tmpl w:val="1E18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0391"/>
    <w:multiLevelType w:val="hybridMultilevel"/>
    <w:tmpl w:val="4FD8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48DB"/>
    <w:multiLevelType w:val="hybridMultilevel"/>
    <w:tmpl w:val="04AC7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E0A28"/>
    <w:multiLevelType w:val="hybridMultilevel"/>
    <w:tmpl w:val="B0F67672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2D332C42"/>
    <w:multiLevelType w:val="hybridMultilevel"/>
    <w:tmpl w:val="5A08452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AC77C9"/>
    <w:multiLevelType w:val="hybridMultilevel"/>
    <w:tmpl w:val="457CF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6A0608"/>
    <w:multiLevelType w:val="hybridMultilevel"/>
    <w:tmpl w:val="392A8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63137D"/>
    <w:multiLevelType w:val="hybridMultilevel"/>
    <w:tmpl w:val="DC3EF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2A6A4D"/>
    <w:multiLevelType w:val="hybridMultilevel"/>
    <w:tmpl w:val="AC524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CC4733"/>
    <w:multiLevelType w:val="hybridMultilevel"/>
    <w:tmpl w:val="661A4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3E49A6"/>
    <w:multiLevelType w:val="hybridMultilevel"/>
    <w:tmpl w:val="57141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FD4EF6"/>
    <w:multiLevelType w:val="hybridMultilevel"/>
    <w:tmpl w:val="E4B8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1037D"/>
    <w:multiLevelType w:val="hybridMultilevel"/>
    <w:tmpl w:val="D4AEB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F4102F"/>
    <w:multiLevelType w:val="hybridMultilevel"/>
    <w:tmpl w:val="21725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8A56E6"/>
    <w:multiLevelType w:val="hybridMultilevel"/>
    <w:tmpl w:val="E4682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6F143C"/>
    <w:multiLevelType w:val="hybridMultilevel"/>
    <w:tmpl w:val="0D2C8D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8"/>
  </w:num>
  <w:num w:numId="5">
    <w:abstractNumId w:val="0"/>
  </w:num>
  <w:num w:numId="6">
    <w:abstractNumId w:val="21"/>
  </w:num>
  <w:num w:numId="7">
    <w:abstractNumId w:val="20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9"/>
  </w:num>
  <w:num w:numId="15">
    <w:abstractNumId w:val="1"/>
  </w:num>
  <w:num w:numId="16">
    <w:abstractNumId w:val="4"/>
  </w:num>
  <w:num w:numId="17">
    <w:abstractNumId w:val="3"/>
  </w:num>
  <w:num w:numId="18">
    <w:abstractNumId w:val="10"/>
  </w:num>
  <w:num w:numId="19">
    <w:abstractNumId w:val="12"/>
  </w:num>
  <w:num w:numId="20">
    <w:abstractNumId w:val="2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D5"/>
    <w:rsid w:val="00040109"/>
    <w:rsid w:val="00044DE8"/>
    <w:rsid w:val="000E59B7"/>
    <w:rsid w:val="0015485A"/>
    <w:rsid w:val="00270C18"/>
    <w:rsid w:val="002D29E6"/>
    <w:rsid w:val="00331BAC"/>
    <w:rsid w:val="003348B2"/>
    <w:rsid w:val="00342C3D"/>
    <w:rsid w:val="00390F15"/>
    <w:rsid w:val="003B54D5"/>
    <w:rsid w:val="00435DC3"/>
    <w:rsid w:val="004C5855"/>
    <w:rsid w:val="00514950"/>
    <w:rsid w:val="00531569"/>
    <w:rsid w:val="00573129"/>
    <w:rsid w:val="005D229C"/>
    <w:rsid w:val="006966E5"/>
    <w:rsid w:val="00697D89"/>
    <w:rsid w:val="006E0BC6"/>
    <w:rsid w:val="007865DA"/>
    <w:rsid w:val="00875505"/>
    <w:rsid w:val="009A65FE"/>
    <w:rsid w:val="009E10AD"/>
    <w:rsid w:val="00AE36FC"/>
    <w:rsid w:val="00AF29D3"/>
    <w:rsid w:val="00AF3264"/>
    <w:rsid w:val="00B77487"/>
    <w:rsid w:val="00E01997"/>
    <w:rsid w:val="00E40F1E"/>
    <w:rsid w:val="00FA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AA996-3065-48CE-97CB-4B10E682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4D5"/>
    <w:pPr>
      <w:spacing w:after="0" w:line="240" w:lineRule="auto"/>
    </w:pPr>
  </w:style>
  <w:style w:type="table" w:styleId="TableGrid">
    <w:name w:val="Table Grid"/>
    <w:basedOn w:val="TableNormal"/>
    <w:uiPriority w:val="39"/>
    <w:rsid w:val="003B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36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85A"/>
  </w:style>
  <w:style w:type="paragraph" w:styleId="Footer">
    <w:name w:val="footer"/>
    <w:basedOn w:val="Normal"/>
    <w:link w:val="FooterChar"/>
    <w:uiPriority w:val="99"/>
    <w:unhideWhenUsed/>
    <w:rsid w:val="00154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85A"/>
  </w:style>
  <w:style w:type="table" w:customStyle="1" w:styleId="TableGrid2">
    <w:name w:val="Table Grid2"/>
    <w:basedOn w:val="TableNormal"/>
    <w:next w:val="TableGrid"/>
    <w:uiPriority w:val="39"/>
    <w:rsid w:val="0015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rb@uab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RB-PPL@mail.ad.uab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RB-PPL@mail.ad.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Lowman, Deborah K</dc:creator>
  <cp:keywords/>
  <dc:description/>
  <cp:lastModifiedBy>Cunningham, Pamela (Campus)</cp:lastModifiedBy>
  <cp:revision>12</cp:revision>
  <dcterms:created xsi:type="dcterms:W3CDTF">2023-04-06T20:10:00Z</dcterms:created>
  <dcterms:modified xsi:type="dcterms:W3CDTF">2023-08-02T17:55:00Z</dcterms:modified>
</cp:coreProperties>
</file>