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EBD4" w14:textId="16FD0A72" w:rsidR="00425F88" w:rsidRPr="00502433" w:rsidRDefault="00425F88" w:rsidP="008D3552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b/>
          <w:color w:val="333333"/>
          <w:shd w:val="clear" w:color="auto" w:fill="FFFFFF"/>
        </w:rPr>
        <w:t>Call for Applications for paid undergraduate internship</w:t>
      </w:r>
    </w:p>
    <w:p w14:paraId="357D0A75" w14:textId="4ADAB86D" w:rsidR="00425F88" w:rsidRPr="00502433" w:rsidRDefault="00425F88" w:rsidP="00425F88">
      <w:pPr>
        <w:rPr>
          <w:rFonts w:ascii="Times New Roman" w:hAnsi="Times New Roman" w:cs="Times New Roman"/>
          <w:b/>
          <w:bCs/>
        </w:rPr>
      </w:pPr>
      <w:r w:rsidRPr="00502433">
        <w:rPr>
          <w:rFonts w:ascii="Times New Roman" w:hAnsi="Times New Roman" w:cs="Times New Roman"/>
          <w:b/>
          <w:bCs/>
        </w:rPr>
        <w:t>Birmingham Immersive Community Empowerment Program (BICEP)</w:t>
      </w:r>
    </w:p>
    <w:p w14:paraId="2552A7AC" w14:textId="77777777" w:rsidR="00425F88" w:rsidRPr="00502433" w:rsidRDefault="00425F88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0BDB36F" w14:textId="78EE533D" w:rsidR="005F67F7" w:rsidRPr="00502433" w:rsidRDefault="008D3552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Are you 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>passionate about human rights</w:t>
      </w:r>
      <w:r w:rsidR="00425F88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and interested in working in 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>organizations working in this space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? 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>Are you interested in developing new professional skills, connections, and networks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? This internship is for you! The </w:t>
      </w:r>
      <w:hyperlink r:id="rId5" w:history="1">
        <w:r w:rsidR="005F67F7" w:rsidRPr="00502433">
          <w:rPr>
            <w:rStyle w:val="Hyperlink"/>
            <w:rFonts w:ascii="Times New Roman" w:hAnsi="Times New Roman" w:cs="Times New Roman"/>
            <w:shd w:val="clear" w:color="auto" w:fill="FFFFFF"/>
          </w:rPr>
          <w:t>UAB Institute for Human Rights</w:t>
        </w:r>
      </w:hyperlink>
      <w:r w:rsidR="001F2A99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(IHR)</w:t>
      </w:r>
      <w:r w:rsidR="00E70DA0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F67F7" w:rsidRPr="00502433">
        <w:rPr>
          <w:rFonts w:ascii="Times New Roman" w:hAnsi="Times New Roman" w:cs="Times New Roman"/>
          <w:color w:val="333333"/>
          <w:shd w:val="clear" w:color="auto" w:fill="FFFFFF"/>
        </w:rPr>
        <w:t>is looking for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interns who would like to be part of </w:t>
      </w:r>
      <w:r w:rsidR="00446B3A">
        <w:rPr>
          <w:rFonts w:ascii="Times New Roman" w:hAnsi="Times New Roman" w:cs="Times New Roman"/>
          <w:color w:val="333333"/>
          <w:shd w:val="clear" w:color="auto" w:fill="FFFFFF"/>
        </w:rPr>
        <w:t>the 2026-2027</w:t>
      </w:r>
      <w:r w:rsidR="004C7ACC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BICEP cohort. </w:t>
      </w:r>
    </w:p>
    <w:p w14:paraId="1CBEB5A1" w14:textId="77777777" w:rsidR="004C7ACC" w:rsidRPr="00502433" w:rsidRDefault="004C7ACC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518462FA" w14:textId="1A24F460" w:rsidR="004C7ACC" w:rsidRPr="00502433" w:rsidRDefault="004C7ACC" w:rsidP="008D3552">
      <w:pPr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Description</w:t>
      </w:r>
    </w:p>
    <w:p w14:paraId="509DBB4C" w14:textId="77777777" w:rsidR="004C7ACC" w:rsidRPr="00502433" w:rsidRDefault="004C7ACC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101FEBA" w14:textId="2AA59839" w:rsidR="00A50492" w:rsidRPr="00A50492" w:rsidRDefault="004C7ACC" w:rsidP="004C7ACC">
      <w:pPr>
        <w:rPr>
          <w:rFonts w:ascii="Times New Roman" w:hAnsi="Times New Roman" w:cs="Times New Roman"/>
        </w:rPr>
      </w:pPr>
      <w:r w:rsidRPr="00502433">
        <w:rPr>
          <w:rFonts w:ascii="Times New Roman" w:hAnsi="Times New Roman" w:cs="Times New Roman"/>
        </w:rPr>
        <w:t xml:space="preserve">The </w:t>
      </w:r>
      <w:hyperlink r:id="rId6" w:history="1">
        <w:r w:rsidRPr="00A50492">
          <w:rPr>
            <w:rStyle w:val="Hyperlink"/>
            <w:rFonts w:ascii="Times New Roman" w:hAnsi="Times New Roman" w:cs="Times New Roman"/>
          </w:rPr>
          <w:t>Birmingham Immersive Community Empowerment Program (BICEP)</w:t>
        </w:r>
      </w:hyperlink>
      <w:r w:rsidRPr="00502433">
        <w:rPr>
          <w:rFonts w:ascii="Times New Roman" w:hAnsi="Times New Roman" w:cs="Times New Roman"/>
        </w:rPr>
        <w:t>, is a collaboration between IHR</w:t>
      </w:r>
      <w:r w:rsidRPr="00A50492">
        <w:rPr>
          <w:rFonts w:ascii="Times New Roman" w:hAnsi="Times New Roman" w:cs="Times New Roman"/>
        </w:rPr>
        <w:t xml:space="preserve">, the </w:t>
      </w:r>
      <w:hyperlink r:id="rId7" w:history="1">
        <w:r w:rsidRPr="00A50492">
          <w:rPr>
            <w:rStyle w:val="Hyperlink"/>
            <w:rFonts w:ascii="Times New Roman" w:hAnsi="Times New Roman" w:cs="Times New Roman"/>
          </w:rPr>
          <w:t>David Mathews Center for Civic Life</w:t>
        </w:r>
      </w:hyperlink>
      <w:r w:rsidRPr="00A50492">
        <w:rPr>
          <w:rFonts w:ascii="Times New Roman" w:hAnsi="Times New Roman" w:cs="Times New Roman"/>
        </w:rPr>
        <w:t xml:space="preserve"> (DMC), and </w:t>
      </w:r>
      <w:r w:rsidR="00446B3A">
        <w:rPr>
          <w:rFonts w:ascii="Times New Roman" w:hAnsi="Times New Roman" w:cs="Times New Roman"/>
        </w:rPr>
        <w:t>18</w:t>
      </w:r>
      <w:r w:rsidRPr="00A50492">
        <w:rPr>
          <w:rFonts w:ascii="Times New Roman" w:hAnsi="Times New Roman" w:cs="Times New Roman"/>
        </w:rPr>
        <w:t xml:space="preserve"> community organizations</w:t>
      </w:r>
      <w:r w:rsidR="00A50492" w:rsidRPr="00A50492">
        <w:rPr>
          <w:rFonts w:ascii="Times New Roman" w:hAnsi="Times New Roman" w:cs="Times New Roman"/>
        </w:rPr>
        <w:t>:</w:t>
      </w:r>
    </w:p>
    <w:p w14:paraId="471F5CB1" w14:textId="77777777" w:rsidR="00A50492" w:rsidRPr="00A50492" w:rsidRDefault="00A50492" w:rsidP="004C7ACC">
      <w:pPr>
        <w:rPr>
          <w:rFonts w:ascii="Times New Roman" w:hAnsi="Times New Roman" w:cs="Times New Roman"/>
        </w:rPr>
      </w:pPr>
    </w:p>
    <w:p w14:paraId="6EA2C4B6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8" w:history="1">
        <w:r w:rsidRPr="00446B3A">
          <w:rPr>
            <w:rStyle w:val="Hyperlink"/>
            <w:rFonts w:ascii="Times New Roman" w:hAnsi="Times New Roman" w:cs="Times New Roman"/>
          </w:rPr>
          <w:t>16</w:t>
        </w:r>
        <w:r w:rsidRPr="00446B3A">
          <w:rPr>
            <w:rStyle w:val="Hyperlink"/>
            <w:rFonts w:ascii="Times New Roman" w:hAnsi="Times New Roman" w:cs="Times New Roman"/>
            <w:vertAlign w:val="superscript"/>
          </w:rPr>
          <w:t>th</w:t>
        </w:r>
        <w:r w:rsidRPr="00446B3A">
          <w:rPr>
            <w:rStyle w:val="Hyperlink"/>
            <w:rFonts w:ascii="Times New Roman" w:hAnsi="Times New Roman" w:cs="Times New Roman"/>
          </w:rPr>
          <w:t xml:space="preserve"> Street Baptist Church Visitor and Education Center</w:t>
        </w:r>
      </w:hyperlink>
      <w:r>
        <w:rPr>
          <w:rFonts w:ascii="Times New Roman" w:hAnsi="Times New Roman" w:cs="Times New Roman"/>
        </w:rPr>
        <w:t xml:space="preserve"> – history, education, civil rights</w:t>
      </w:r>
    </w:p>
    <w:p w14:paraId="756179B8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9" w:history="1">
        <w:r w:rsidRPr="00916C60">
          <w:rPr>
            <w:rStyle w:val="Hyperlink"/>
            <w:rFonts w:ascii="Times New Roman" w:hAnsi="Times New Roman" w:cs="Times New Roman"/>
          </w:rPr>
          <w:t>ACE Alabama</w:t>
        </w:r>
      </w:hyperlink>
      <w:r>
        <w:rPr>
          <w:rFonts w:ascii="Times New Roman" w:hAnsi="Times New Roman" w:cs="Times New Roman"/>
        </w:rPr>
        <w:t xml:space="preserve"> - youth education, 8-12</w:t>
      </w:r>
      <w:r w:rsidRPr="00753EE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outreach</w:t>
      </w:r>
    </w:p>
    <w:p w14:paraId="37876E92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0" w:history="1">
        <w:r w:rsidRPr="00753EE2">
          <w:rPr>
            <w:rStyle w:val="Hyperlink"/>
            <w:rFonts w:ascii="Times New Roman" w:hAnsi="Times New Roman" w:cs="Times New Roman"/>
          </w:rPr>
          <w:t>Addiction Prevention Coalition</w:t>
        </w:r>
      </w:hyperlink>
      <w:r>
        <w:rPr>
          <w:rFonts w:ascii="Times New Roman" w:hAnsi="Times New Roman" w:cs="Times New Roman"/>
        </w:rPr>
        <w:t xml:space="preserve"> – education, support for people who use substances</w:t>
      </w:r>
    </w:p>
    <w:p w14:paraId="61A9B213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1" w:history="1">
        <w:r w:rsidRPr="00DF0838">
          <w:rPr>
            <w:rStyle w:val="Hyperlink"/>
            <w:rFonts w:ascii="Times New Roman" w:hAnsi="Times New Roman" w:cs="Times New Roman"/>
          </w:rPr>
          <w:t>Alabama Appleseed</w:t>
        </w:r>
      </w:hyperlink>
      <w:r>
        <w:rPr>
          <w:rFonts w:ascii="Times New Roman" w:hAnsi="Times New Roman" w:cs="Times New Roman"/>
        </w:rPr>
        <w:t xml:space="preserve"> – advocacy for justice involved individuals </w:t>
      </w:r>
    </w:p>
    <w:p w14:paraId="46217757" w14:textId="53F70089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2" w:history="1">
        <w:r w:rsidRPr="00446B3A">
          <w:rPr>
            <w:rStyle w:val="Hyperlink"/>
            <w:rFonts w:ascii="Times New Roman" w:hAnsi="Times New Roman" w:cs="Times New Roman"/>
          </w:rPr>
          <w:t>Alabama Coalition for Immigrant Justice</w:t>
        </w:r>
      </w:hyperlink>
      <w:r>
        <w:rPr>
          <w:rFonts w:ascii="Times New Roman" w:hAnsi="Times New Roman" w:cs="Times New Roman"/>
        </w:rPr>
        <w:t xml:space="preserve"> (ACIJ) – advocacy for immigrant communities and leadership development</w:t>
      </w:r>
    </w:p>
    <w:p w14:paraId="0CEC28CA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3" w:history="1">
        <w:r w:rsidRPr="00A50492">
          <w:rPr>
            <w:rStyle w:val="Hyperlink"/>
            <w:rFonts w:ascii="Times New Roman" w:hAnsi="Times New Roman" w:cs="Times New Roman"/>
          </w:rPr>
          <w:t>Alabama Holocaust Education Center</w:t>
        </w:r>
      </w:hyperlink>
      <w:r>
        <w:rPr>
          <w:rFonts w:ascii="Times New Roman" w:hAnsi="Times New Roman" w:cs="Times New Roman"/>
        </w:rPr>
        <w:t xml:space="preserve"> (AHEC) – education, Holocaust education</w:t>
      </w:r>
    </w:p>
    <w:p w14:paraId="5AE57B3D" w14:textId="7A97691D" w:rsidR="00DF0838" w:rsidRPr="00A50492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4" w:history="1">
        <w:r w:rsidRPr="00A50492">
          <w:rPr>
            <w:rStyle w:val="Hyperlink"/>
            <w:rFonts w:ascii="Times New Roman" w:hAnsi="Times New Roman" w:cs="Times New Roman"/>
          </w:rPr>
          <w:t>Alabama Interfaith Refugee Partnership</w:t>
        </w:r>
      </w:hyperlink>
      <w:r w:rsidRPr="00A50492">
        <w:rPr>
          <w:rFonts w:ascii="Times New Roman" w:hAnsi="Times New Roman" w:cs="Times New Roman"/>
        </w:rPr>
        <w:t xml:space="preserve"> (ALIRP)</w:t>
      </w:r>
      <w:r>
        <w:rPr>
          <w:rFonts w:ascii="Times New Roman" w:hAnsi="Times New Roman" w:cs="Times New Roman"/>
        </w:rPr>
        <w:t xml:space="preserve"> – services for migrants and refugees, education</w:t>
      </w:r>
    </w:p>
    <w:p w14:paraId="30B5B34B" w14:textId="0D9D6DA2" w:rsidR="00DF0838" w:rsidRPr="00A50492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5" w:history="1">
        <w:r w:rsidRPr="00A50492">
          <w:rPr>
            <w:rStyle w:val="Hyperlink"/>
            <w:rFonts w:ascii="Times New Roman" w:hAnsi="Times New Roman" w:cs="Times New Roman"/>
          </w:rPr>
          <w:t>American Civil Liberties Union</w:t>
        </w:r>
      </w:hyperlink>
      <w:r w:rsidRPr="00A50492">
        <w:rPr>
          <w:rFonts w:ascii="Times New Roman" w:hAnsi="Times New Roman" w:cs="Times New Roman"/>
        </w:rPr>
        <w:t xml:space="preserve"> (ACLU)</w:t>
      </w:r>
      <w:r w:rsidR="008C2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maternal and child health policy</w:t>
      </w:r>
      <w:r w:rsidR="008C2896">
        <w:rPr>
          <w:rFonts w:ascii="Times New Roman" w:hAnsi="Times New Roman" w:cs="Times New Roman"/>
        </w:rPr>
        <w:t>, civil rights</w:t>
      </w:r>
    </w:p>
    <w:p w14:paraId="45AC1FCF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6" w:history="1">
        <w:r w:rsidRPr="00A50492">
          <w:rPr>
            <w:rStyle w:val="Hyperlink"/>
            <w:rFonts w:ascii="Times New Roman" w:hAnsi="Times New Roman" w:cs="Times New Roman"/>
          </w:rPr>
          <w:t>Birmingham Civil Rights Institute</w:t>
        </w:r>
      </w:hyperlink>
      <w:r>
        <w:rPr>
          <w:rFonts w:ascii="Times New Roman" w:hAnsi="Times New Roman" w:cs="Times New Roman"/>
        </w:rPr>
        <w:t xml:space="preserve"> (BCRI) – education, civil rights, programming, archives</w:t>
      </w:r>
    </w:p>
    <w:p w14:paraId="774D20B0" w14:textId="151A4E2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7" w:history="1">
        <w:r w:rsidRPr="00A50492">
          <w:rPr>
            <w:rStyle w:val="Hyperlink"/>
            <w:rFonts w:ascii="Times New Roman" w:hAnsi="Times New Roman" w:cs="Times New Roman"/>
          </w:rPr>
          <w:t>Greater-Birmingham Alliance to Stop Pollution</w:t>
        </w:r>
      </w:hyperlink>
      <w:r>
        <w:rPr>
          <w:rFonts w:ascii="Times New Roman" w:hAnsi="Times New Roman" w:cs="Times New Roman"/>
        </w:rPr>
        <w:t xml:space="preserve"> (GASP) – environmental justice</w:t>
      </w:r>
      <w:r w:rsidR="008C2896">
        <w:rPr>
          <w:rFonts w:ascii="Times New Roman" w:hAnsi="Times New Roman" w:cs="Times New Roman"/>
        </w:rPr>
        <w:t>, advocacy</w:t>
      </w:r>
    </w:p>
    <w:p w14:paraId="64EBEDA1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8" w:history="1">
        <w:r w:rsidRPr="009510A2">
          <w:rPr>
            <w:rStyle w:val="Hyperlink"/>
            <w:rFonts w:ascii="Times New Roman" w:hAnsi="Times New Roman" w:cs="Times New Roman"/>
          </w:rPr>
          <w:t>Hispanic and Immigrant Center of Alabama</w:t>
        </w:r>
      </w:hyperlink>
      <w:r>
        <w:rPr>
          <w:rFonts w:ascii="Times New Roman" w:hAnsi="Times New Roman" w:cs="Times New Roman"/>
        </w:rPr>
        <w:t xml:space="preserve"> (HICA) – economic development and advocacy for Latino and immigrant families</w:t>
      </w:r>
    </w:p>
    <w:p w14:paraId="4A0836B1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19" w:history="1">
        <w:r w:rsidRPr="009510A2">
          <w:rPr>
            <w:rStyle w:val="Hyperlink"/>
            <w:rFonts w:ascii="Times New Roman" w:hAnsi="Times New Roman" w:cs="Times New Roman"/>
          </w:rPr>
          <w:t>Jewish Community Relations Council</w:t>
        </w:r>
      </w:hyperlink>
      <w:r>
        <w:rPr>
          <w:rFonts w:ascii="Times New Roman" w:hAnsi="Times New Roman" w:cs="Times New Roman"/>
        </w:rPr>
        <w:t>/</w:t>
      </w:r>
      <w:hyperlink r:id="rId20" w:history="1">
        <w:r w:rsidRPr="009510A2">
          <w:rPr>
            <w:rStyle w:val="Hyperlink"/>
            <w:rFonts w:ascii="Times New Roman" w:hAnsi="Times New Roman" w:cs="Times New Roman"/>
          </w:rPr>
          <w:t>Temple Beth El Civil Rights Experience</w:t>
        </w:r>
      </w:hyperlink>
      <w:r>
        <w:rPr>
          <w:rFonts w:ascii="Times New Roman" w:hAnsi="Times New Roman" w:cs="Times New Roman"/>
        </w:rPr>
        <w:t xml:space="preserve"> – history, civil rights, Jewish causes</w:t>
      </w:r>
    </w:p>
    <w:p w14:paraId="38271225" w14:textId="26C1A09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21" w:history="1">
        <w:r w:rsidRPr="00446B3A">
          <w:rPr>
            <w:rStyle w:val="Hyperlink"/>
            <w:rFonts w:ascii="Times New Roman" w:hAnsi="Times New Roman" w:cs="Times New Roman"/>
          </w:rPr>
          <w:t>Kulture City</w:t>
        </w:r>
      </w:hyperlink>
      <w:r>
        <w:rPr>
          <w:rFonts w:ascii="Times New Roman" w:hAnsi="Times New Roman" w:cs="Times New Roman"/>
        </w:rPr>
        <w:t xml:space="preserve"> – sensory accessibility, </w:t>
      </w:r>
      <w:r w:rsidR="008C2896">
        <w:rPr>
          <w:rFonts w:ascii="Times New Roman" w:hAnsi="Times New Roman" w:cs="Times New Roman"/>
        </w:rPr>
        <w:t xml:space="preserve">advocacy for people with </w:t>
      </w:r>
      <w:r>
        <w:rPr>
          <w:rFonts w:ascii="Times New Roman" w:hAnsi="Times New Roman" w:cs="Times New Roman"/>
        </w:rPr>
        <w:t xml:space="preserve">invisible disabilities </w:t>
      </w:r>
    </w:p>
    <w:p w14:paraId="4DEFFA38" w14:textId="6CCEF5B9" w:rsidR="00DF0838" w:rsidRPr="00A50492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22" w:history="1">
        <w:r w:rsidRPr="00A50492">
          <w:rPr>
            <w:rStyle w:val="Hyperlink"/>
            <w:rFonts w:ascii="Times New Roman" w:hAnsi="Times New Roman" w:cs="Times New Roman"/>
          </w:rPr>
          <w:t>Lakeshore Foundation</w:t>
        </w:r>
      </w:hyperlink>
      <w:r>
        <w:t xml:space="preserve"> – </w:t>
      </w:r>
      <w:r w:rsidRPr="00D66BFD">
        <w:rPr>
          <w:rFonts w:ascii="Times New Roman" w:hAnsi="Times New Roman" w:cs="Times New Roman"/>
        </w:rPr>
        <w:t>disability policy</w:t>
      </w:r>
      <w:r w:rsidR="008C2896">
        <w:rPr>
          <w:rFonts w:ascii="Times New Roman" w:hAnsi="Times New Roman" w:cs="Times New Roman"/>
        </w:rPr>
        <w:t>, advocacy</w:t>
      </w:r>
    </w:p>
    <w:p w14:paraId="4A377818" w14:textId="05D5BC77" w:rsidR="00402A06" w:rsidRPr="00402A06" w:rsidRDefault="00402A06" w:rsidP="00402A06">
      <w:pPr>
        <w:numPr>
          <w:ilvl w:val="0"/>
          <w:numId w:val="15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cs="Times New Roman"/>
          <w:color w:val="000000"/>
        </w:rPr>
      </w:pPr>
      <w:hyperlink r:id="rId23" w:tooltip="https://www.magiccityacceptancecenter.org/" w:history="1">
        <w:r w:rsidRPr="00402A06">
          <w:rPr>
            <w:rStyle w:val="Hyperlink"/>
            <w:rFonts w:ascii="Times New Roman" w:hAnsi="Times New Roman" w:cs="Times New Roman"/>
            <w:bdr w:val="none" w:sz="0" w:space="0" w:color="auto" w:frame="1"/>
          </w:rPr>
          <w:t>Magic City Acceptance Center</w:t>
        </w:r>
      </w:hyperlink>
      <w:r w:rsidRPr="00402A06">
        <w:rPr>
          <w:rFonts w:ascii="Times New Roman" w:hAnsi="Times New Roman" w:cs="Times New Roman"/>
          <w:color w:val="000000"/>
        </w:rPr>
        <w:t> - Advocacy for LGBTQ+ inclusion</w:t>
      </w:r>
    </w:p>
    <w:p w14:paraId="0A5F1BF3" w14:textId="3CDECBA6" w:rsidR="00DF0838" w:rsidRPr="00A50492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24" w:history="1">
        <w:r w:rsidRPr="00A50492">
          <w:rPr>
            <w:rStyle w:val="Hyperlink"/>
            <w:rFonts w:ascii="Times New Roman" w:hAnsi="Times New Roman" w:cs="Times New Roman"/>
          </w:rPr>
          <w:t>Offender Alumni Association</w:t>
        </w:r>
      </w:hyperlink>
      <w:r w:rsidRPr="00A50492">
        <w:rPr>
          <w:rFonts w:ascii="Times New Roman" w:hAnsi="Times New Roman" w:cs="Times New Roman"/>
        </w:rPr>
        <w:t xml:space="preserve"> (OAA)</w:t>
      </w:r>
      <w:r>
        <w:rPr>
          <w:rFonts w:ascii="Times New Roman" w:hAnsi="Times New Roman" w:cs="Times New Roman"/>
        </w:rPr>
        <w:t xml:space="preserve"> – </w:t>
      </w:r>
      <w:r w:rsidR="008C2896">
        <w:rPr>
          <w:rFonts w:ascii="Times New Roman" w:hAnsi="Times New Roman" w:cs="Times New Roman"/>
        </w:rPr>
        <w:t xml:space="preserve">support for </w:t>
      </w:r>
      <w:r>
        <w:rPr>
          <w:rFonts w:ascii="Times New Roman" w:hAnsi="Times New Roman" w:cs="Times New Roman"/>
        </w:rPr>
        <w:t>formerly incarcerated peopl</w:t>
      </w:r>
      <w:r w:rsidR="008C2896">
        <w:rPr>
          <w:rFonts w:ascii="Times New Roman" w:hAnsi="Times New Roman" w:cs="Times New Roman"/>
        </w:rPr>
        <w:t>e</w:t>
      </w:r>
    </w:p>
    <w:p w14:paraId="7DBFF870" w14:textId="77777777" w:rsidR="00DF0838" w:rsidRPr="00A64D0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25" w:history="1">
        <w:r w:rsidRPr="00DF0838">
          <w:rPr>
            <w:rStyle w:val="Hyperlink"/>
            <w:rFonts w:ascii="Times New Roman" w:hAnsi="Times New Roman" w:cs="Times New Roman"/>
          </w:rPr>
          <w:t>One Roof</w:t>
        </w:r>
      </w:hyperlink>
      <w:r>
        <w:rPr>
          <w:rFonts w:ascii="Times New Roman" w:hAnsi="Times New Roman" w:cs="Times New Roman"/>
        </w:rPr>
        <w:t xml:space="preserve"> – street outreach and support of homeless people</w:t>
      </w:r>
    </w:p>
    <w:p w14:paraId="48AAE59C" w14:textId="6831304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26" w:history="1">
        <w:r w:rsidRPr="00916C60">
          <w:rPr>
            <w:rStyle w:val="Hyperlink"/>
            <w:rFonts w:ascii="Times New Roman" w:hAnsi="Times New Roman" w:cs="Times New Roman"/>
          </w:rPr>
          <w:t>Titusville Development Corporation</w:t>
        </w:r>
      </w:hyperlink>
      <w:r>
        <w:rPr>
          <w:rFonts w:ascii="Times New Roman" w:hAnsi="Times New Roman" w:cs="Times New Roman"/>
        </w:rPr>
        <w:t xml:space="preserve"> – civil rights, Landmark and Heritage Project</w:t>
      </w:r>
      <w:r w:rsidR="008C2896">
        <w:rPr>
          <w:rFonts w:ascii="Times New Roman" w:hAnsi="Times New Roman" w:cs="Times New Roman"/>
        </w:rPr>
        <w:t xml:space="preserve">; community garden and </w:t>
      </w:r>
      <w:r w:rsidR="00281A20">
        <w:rPr>
          <w:rFonts w:ascii="Times New Roman" w:hAnsi="Times New Roman" w:cs="Times New Roman"/>
        </w:rPr>
        <w:t>development project</w:t>
      </w:r>
    </w:p>
    <w:p w14:paraId="5F37745A" w14:textId="77777777" w:rsidR="00DF0838" w:rsidRDefault="00DF0838" w:rsidP="00C51F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hyperlink r:id="rId27" w:history="1">
        <w:r w:rsidRPr="00753EE2">
          <w:rPr>
            <w:rStyle w:val="Hyperlink"/>
            <w:rFonts w:ascii="Times New Roman" w:hAnsi="Times New Roman" w:cs="Times New Roman"/>
          </w:rPr>
          <w:t>Urban Impact</w:t>
        </w:r>
      </w:hyperlink>
      <w:r>
        <w:rPr>
          <w:rFonts w:ascii="Times New Roman" w:hAnsi="Times New Roman" w:cs="Times New Roman"/>
        </w:rPr>
        <w:t xml:space="preserve"> – small business development, 4</w:t>
      </w:r>
      <w:r w:rsidRPr="00753EE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Avenue business district</w:t>
      </w:r>
    </w:p>
    <w:p w14:paraId="33589519" w14:textId="77777777" w:rsidR="00A50492" w:rsidRDefault="00A50492" w:rsidP="00A50492">
      <w:pPr>
        <w:pStyle w:val="ListParagraph"/>
        <w:rPr>
          <w:rFonts w:ascii="Times New Roman" w:hAnsi="Times New Roman" w:cs="Times New Roman"/>
        </w:rPr>
      </w:pPr>
    </w:p>
    <w:p w14:paraId="66676EFE" w14:textId="77777777" w:rsidR="00A50492" w:rsidRDefault="00A50492" w:rsidP="00A50492">
      <w:pPr>
        <w:rPr>
          <w:rFonts w:ascii="Times New Roman" w:hAnsi="Times New Roman" w:cs="Times New Roman"/>
        </w:rPr>
      </w:pPr>
    </w:p>
    <w:p w14:paraId="256139E6" w14:textId="3462862B" w:rsidR="004C7ACC" w:rsidRPr="00A50492" w:rsidRDefault="00C51F59" w:rsidP="00A50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BICEP program</w:t>
      </w:r>
      <w:r w:rsidR="004C7ACC" w:rsidRPr="00A50492">
        <w:rPr>
          <w:rFonts w:ascii="Times New Roman" w:hAnsi="Times New Roman" w:cs="Times New Roman"/>
        </w:rPr>
        <w:t xml:space="preserve"> offers </w:t>
      </w:r>
      <w:r w:rsidR="004C7ACC" w:rsidRPr="00C51F59">
        <w:rPr>
          <w:rFonts w:ascii="Times New Roman" w:hAnsi="Times New Roman" w:cs="Times New Roman"/>
          <w:b/>
          <w:bCs/>
        </w:rPr>
        <w:t>UAB undergraduate students</w:t>
      </w:r>
      <w:r w:rsidR="004C7ACC" w:rsidRPr="00A50492">
        <w:rPr>
          <w:rFonts w:ascii="Times New Roman" w:hAnsi="Times New Roman" w:cs="Times New Roman"/>
        </w:rPr>
        <w:t xml:space="preserve"> the opportunity to engage in immersive civic learning and capacity-building endeavors for </w:t>
      </w:r>
      <w:r>
        <w:rPr>
          <w:rFonts w:ascii="Times New Roman" w:hAnsi="Times New Roman" w:cs="Times New Roman"/>
        </w:rPr>
        <w:t>different communities in Birmingham</w:t>
      </w:r>
      <w:r w:rsidR="004C7ACC" w:rsidRPr="00A50492">
        <w:rPr>
          <w:rFonts w:ascii="Times New Roman" w:hAnsi="Times New Roman" w:cs="Times New Roman"/>
        </w:rPr>
        <w:t xml:space="preserve"> by engaging in </w:t>
      </w:r>
      <w:r w:rsidR="004C7ACC" w:rsidRPr="00A50492">
        <w:rPr>
          <w:rFonts w:ascii="Times New Roman" w:hAnsi="Times New Roman" w:cs="Times New Roman"/>
          <w:b/>
          <w:bCs/>
        </w:rPr>
        <w:t>a two</w:t>
      </w:r>
      <w:r>
        <w:rPr>
          <w:rFonts w:ascii="Times New Roman" w:hAnsi="Times New Roman" w:cs="Times New Roman"/>
          <w:b/>
          <w:bCs/>
        </w:rPr>
        <w:t>-</w:t>
      </w:r>
      <w:r w:rsidR="004C7ACC" w:rsidRPr="00A50492">
        <w:rPr>
          <w:rFonts w:ascii="Times New Roman" w:hAnsi="Times New Roman" w:cs="Times New Roman"/>
          <w:b/>
          <w:bCs/>
        </w:rPr>
        <w:t>semester, paid internship</w:t>
      </w:r>
      <w:r w:rsidR="004C7ACC" w:rsidRPr="00A50492">
        <w:rPr>
          <w:rFonts w:ascii="Times New Roman" w:hAnsi="Times New Roman" w:cs="Times New Roman"/>
        </w:rPr>
        <w:t xml:space="preserve"> in one of these organizations. In </w:t>
      </w:r>
      <w:r w:rsidR="004C7ACC" w:rsidRPr="00A50492">
        <w:rPr>
          <w:rFonts w:ascii="Times New Roman" w:hAnsi="Times New Roman" w:cs="Times New Roman"/>
        </w:rPr>
        <w:lastRenderedPageBreak/>
        <w:t xml:space="preserve">addition to working at these community organizations, students </w:t>
      </w:r>
      <w:r w:rsidR="004C7ACC" w:rsidRPr="00C51F59">
        <w:rPr>
          <w:rFonts w:ascii="Times New Roman" w:hAnsi="Times New Roman" w:cs="Times New Roman"/>
          <w:b/>
          <w:bCs/>
        </w:rPr>
        <w:t xml:space="preserve">will enroll in </w:t>
      </w:r>
      <w:r w:rsidR="004C7ACC" w:rsidRPr="00C51F59">
        <w:rPr>
          <w:rFonts w:ascii="Times New Roman" w:hAnsi="Times New Roman" w:cs="Times New Roman"/>
          <w:b/>
          <w:bCs/>
          <w:i/>
          <w:iCs/>
        </w:rPr>
        <w:t>HRT 485: Professional Internship in Human Rights</w:t>
      </w:r>
      <w:r w:rsidR="004C7ACC" w:rsidRPr="00A50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(3 credit hours over two semesters) </w:t>
      </w:r>
      <w:r w:rsidR="004C7ACC" w:rsidRPr="00A50492">
        <w:rPr>
          <w:rFonts w:ascii="Times New Roman" w:hAnsi="Times New Roman" w:cs="Times New Roman"/>
        </w:rPr>
        <w:t xml:space="preserve">to gain new skills, to reflect, and to network with other students interested in </w:t>
      </w:r>
      <w:r w:rsidR="006C4BEC" w:rsidRPr="00A50492">
        <w:rPr>
          <w:rFonts w:ascii="Times New Roman" w:hAnsi="Times New Roman" w:cs="Times New Roman"/>
        </w:rPr>
        <w:t xml:space="preserve">human rights topics and work in the non-profit sector. The internship is </w:t>
      </w:r>
      <w:r w:rsidR="006C4BEC" w:rsidRPr="00A50492">
        <w:rPr>
          <w:rFonts w:ascii="Times New Roman" w:hAnsi="Times New Roman" w:cs="Times New Roman"/>
          <w:b/>
          <w:bCs/>
        </w:rPr>
        <w:t>open to</w:t>
      </w:r>
      <w:r w:rsidR="006C4BEC" w:rsidRPr="00A50492">
        <w:rPr>
          <w:rFonts w:ascii="Times New Roman" w:hAnsi="Times New Roman" w:cs="Times New Roman"/>
        </w:rPr>
        <w:t xml:space="preserve"> </w:t>
      </w:r>
      <w:r w:rsidR="006C4BEC" w:rsidRPr="00A50492">
        <w:rPr>
          <w:rFonts w:ascii="Times New Roman" w:hAnsi="Times New Roman" w:cs="Times New Roman"/>
          <w:b/>
          <w:bCs/>
        </w:rPr>
        <w:t>ALL undergraduate students</w:t>
      </w:r>
      <w:r w:rsidR="006C4BEC" w:rsidRPr="00A50492">
        <w:rPr>
          <w:rFonts w:ascii="Times New Roman" w:hAnsi="Times New Roman" w:cs="Times New Roman"/>
        </w:rPr>
        <w:t xml:space="preserve"> at UAB. </w:t>
      </w:r>
    </w:p>
    <w:p w14:paraId="6F8F6261" w14:textId="77777777" w:rsidR="004C7ACC" w:rsidRPr="00502433" w:rsidRDefault="004C7ACC" w:rsidP="004C7ACC">
      <w:pPr>
        <w:rPr>
          <w:rFonts w:ascii="Times New Roman" w:hAnsi="Times New Roman" w:cs="Times New Roman"/>
        </w:rPr>
      </w:pPr>
    </w:p>
    <w:p w14:paraId="7A73B6C7" w14:textId="2EFF5A68" w:rsidR="006C4BEC" w:rsidRDefault="006C4BEC" w:rsidP="006C4BEC">
      <w:pPr>
        <w:rPr>
          <w:rFonts w:ascii="Times New Roman" w:hAnsi="Times New Roman" w:cs="Times New Roman"/>
        </w:rPr>
      </w:pPr>
      <w:r w:rsidRPr="00502433">
        <w:rPr>
          <w:rFonts w:ascii="Times New Roman" w:hAnsi="Times New Roman" w:cs="Times New Roman"/>
        </w:rPr>
        <w:t xml:space="preserve">Students </w:t>
      </w:r>
      <w:proofErr w:type="gramStart"/>
      <w:r w:rsidRPr="00502433">
        <w:rPr>
          <w:rFonts w:ascii="Times New Roman" w:hAnsi="Times New Roman" w:cs="Times New Roman"/>
        </w:rPr>
        <w:t>have the opportunity to</w:t>
      </w:r>
      <w:proofErr w:type="gramEnd"/>
      <w:r w:rsidRPr="00502433">
        <w:rPr>
          <w:rFonts w:ascii="Times New Roman" w:hAnsi="Times New Roman" w:cs="Times New Roman"/>
        </w:rPr>
        <w:t xml:space="preserve"> work with one of the organizations mentioned above. They will participate in the following activities</w:t>
      </w:r>
      <w:r w:rsidR="00A50492">
        <w:rPr>
          <w:rFonts w:ascii="Times New Roman" w:hAnsi="Times New Roman" w:cs="Times New Roman"/>
        </w:rPr>
        <w:t xml:space="preserve"> (selection):</w:t>
      </w:r>
    </w:p>
    <w:p w14:paraId="10DAB513" w14:textId="1E8B2A08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about the community their organization serves, including </w:t>
      </w:r>
      <w:r w:rsidRPr="00502433">
        <w:rPr>
          <w:rFonts w:ascii="Times New Roman" w:hAnsi="Times New Roman" w:cs="Times New Roman"/>
        </w:rPr>
        <w:t>social, environmental, and physical barriers</w:t>
      </w:r>
      <w:r>
        <w:rPr>
          <w:rFonts w:ascii="Times New Roman" w:hAnsi="Times New Roman" w:cs="Times New Roman"/>
        </w:rPr>
        <w:t xml:space="preserve"> they might face</w:t>
      </w:r>
    </w:p>
    <w:p w14:paraId="108BF284" w14:textId="1D50D719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about human rights of these communities </w:t>
      </w:r>
    </w:p>
    <w:p w14:paraId="7ED0C662" w14:textId="677802EE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 conversations and public </w:t>
      </w:r>
      <w:proofErr w:type="gramStart"/>
      <w:r>
        <w:rPr>
          <w:rFonts w:ascii="Times New Roman" w:hAnsi="Times New Roman" w:cs="Times New Roman"/>
        </w:rPr>
        <w:t>program</w:t>
      </w:r>
      <w:proofErr w:type="gramEnd"/>
    </w:p>
    <w:p w14:paraId="08568FDC" w14:textId="5B3EEFC1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about the legislative process and advocacy</w:t>
      </w:r>
    </w:p>
    <w:p w14:paraId="13A0A7CB" w14:textId="7549AA8C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 community listening sessions</w:t>
      </w:r>
    </w:p>
    <w:p w14:paraId="02F58BC8" w14:textId="48572944" w:rsid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and analyze data, stories, and other primary sources</w:t>
      </w:r>
    </w:p>
    <w:p w14:paraId="1AF855F0" w14:textId="55D6FF87" w:rsidR="00A50492" w:rsidRPr="00A50492" w:rsidRDefault="00A50492" w:rsidP="00A504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Engage with communities and people with lived experiences </w:t>
      </w:r>
    </w:p>
    <w:p w14:paraId="3D9BF872" w14:textId="77777777" w:rsidR="006C4BEC" w:rsidRPr="00502433" w:rsidRDefault="006C4BEC" w:rsidP="004C7ACC">
      <w:pPr>
        <w:rPr>
          <w:rFonts w:ascii="Times New Roman" w:hAnsi="Times New Roman" w:cs="Times New Roman"/>
        </w:rPr>
      </w:pPr>
    </w:p>
    <w:p w14:paraId="42E37E6B" w14:textId="1EBBD2BF" w:rsidR="008D3552" w:rsidRPr="00502433" w:rsidRDefault="008D3552" w:rsidP="008D3552">
      <w:p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What </w:t>
      </w:r>
      <w:r w:rsidR="000B72A3">
        <w:rPr>
          <w:rFonts w:ascii="Times New Roman" w:hAnsi="Times New Roman" w:cs="Times New Roman"/>
          <w:color w:val="333333"/>
          <w:shd w:val="clear" w:color="auto" w:fill="FFFFFF"/>
        </w:rPr>
        <w:t>students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B72A3">
        <w:rPr>
          <w:rFonts w:ascii="Times New Roman" w:hAnsi="Times New Roman" w:cs="Times New Roman"/>
          <w:color w:val="333333"/>
          <w:shd w:val="clear" w:color="auto" w:fill="FFFFFF"/>
        </w:rPr>
        <w:t>will l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>earn:</w:t>
      </w:r>
    </w:p>
    <w:p w14:paraId="745EC3BB" w14:textId="5D37E6B4" w:rsidR="008D3552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Professional skills like grant writing, stakeholder engagement, and networking</w:t>
      </w:r>
    </w:p>
    <w:p w14:paraId="185380D0" w14:textId="76285E52" w:rsidR="009348A9" w:rsidRPr="00502433" w:rsidRDefault="000B72A3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Organiz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ation of</w:t>
      </w:r>
      <w:r w:rsidR="009348A9"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events, conferences, and meetings</w:t>
      </w:r>
    </w:p>
    <w:p w14:paraId="3A3028B8" w14:textId="56A95A2D" w:rsidR="009348A9" w:rsidRPr="00502433" w:rsidRDefault="000B72A3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S</w:t>
      </w:r>
      <w:r w:rsidR="009348A9"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tructural and systemic issues facing underrepresented populations</w:t>
      </w:r>
    </w:p>
    <w:p w14:paraId="44D72B7F" w14:textId="66B8C1F5" w:rsidR="009348A9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New scientific methods and research</w:t>
      </w:r>
    </w:p>
    <w:p w14:paraId="0B45EA86" w14:textId="0DAC8E9E" w:rsidR="009348A9" w:rsidRPr="00502433" w:rsidRDefault="009348A9" w:rsidP="009348A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Ways to engage with communities</w:t>
      </w:r>
    </w:p>
    <w:p w14:paraId="342E35E3" w14:textId="2BFCE61B" w:rsidR="004C7ACC" w:rsidRPr="00502433" w:rsidRDefault="000B72A3" w:rsidP="008D355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P</w:t>
      </w:r>
      <w:r w:rsidR="009348A9"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ublic policy processes and how to bring about social change</w:t>
      </w:r>
    </w:p>
    <w:p w14:paraId="0E50FDF9" w14:textId="77777777" w:rsidR="004C7ACC" w:rsidRPr="00502433" w:rsidRDefault="004C7ACC" w:rsidP="008D3552">
      <w:pPr>
        <w:rPr>
          <w:rFonts w:ascii="Times New Roman" w:hAnsi="Times New Roman" w:cs="Times New Roman"/>
          <w:color w:val="333333"/>
        </w:rPr>
      </w:pPr>
    </w:p>
    <w:p w14:paraId="7287D8B6" w14:textId="39B9E079" w:rsidR="008D3552" w:rsidRPr="00502433" w:rsidRDefault="000B72A3" w:rsidP="008D3552">
      <w:pPr>
        <w:rPr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>Requirement</w:t>
      </w:r>
      <w:proofErr w:type="gramEnd"/>
      <w:r w:rsidR="008D3552" w:rsidRPr="00502433">
        <w:rPr>
          <w:rFonts w:ascii="Times New Roman" w:hAnsi="Times New Roman" w:cs="Times New Roman"/>
          <w:color w:val="333333"/>
          <w:shd w:val="clear" w:color="auto" w:fill="FFFFFF"/>
        </w:rPr>
        <w:t>:</w:t>
      </w:r>
    </w:p>
    <w:p w14:paraId="4B102FCB" w14:textId="3BEE1A4E" w:rsidR="00A50492" w:rsidRPr="00A50492" w:rsidRDefault="009348A9" w:rsidP="00A504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Ability to dedicate </w:t>
      </w: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8</w:t>
      </w:r>
      <w:r w:rsidR="000B72A3"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-10</w:t>
      </w: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hours per week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to your assigned community-based organization</w:t>
      </w:r>
    </w:p>
    <w:p w14:paraId="04852304" w14:textId="5239A53F" w:rsidR="009348A9" w:rsidRDefault="009348A9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Enroll</w:t>
      </w:r>
      <w:r w:rsidR="000B72A3"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ment</w:t>
      </w: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in </w:t>
      </w:r>
      <w:r w:rsidRPr="000B72A3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HRT 485: Professional Internship in Human Rights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in the </w:t>
      </w:r>
      <w:r w:rsidR="000B72A3">
        <w:rPr>
          <w:rFonts w:ascii="Times New Roman" w:hAnsi="Times New Roman" w:cs="Times New Roman"/>
          <w:color w:val="333333"/>
          <w:shd w:val="clear" w:color="auto" w:fill="FFFFFF"/>
        </w:rPr>
        <w:t xml:space="preserve">in the AY 2026-2027 (1 credit in the fall 2026, 2 credits in the spring of 2026). The class will </w:t>
      </w:r>
      <w:proofErr w:type="gramStart"/>
      <w:r w:rsidR="000B72A3">
        <w:rPr>
          <w:rFonts w:ascii="Times New Roman" w:hAnsi="Times New Roman" w:cs="Times New Roman"/>
          <w:color w:val="333333"/>
          <w:shd w:val="clear" w:color="auto" w:fill="FFFFFF"/>
        </w:rPr>
        <w:t>meet</w:t>
      </w:r>
      <w:proofErr w:type="gramEnd"/>
      <w:r w:rsidR="000B72A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B72A3"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Tuesdays and Thursdays, 3:30-4:45 pm</w:t>
      </w:r>
      <w:r w:rsidR="000B72A3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</w:p>
    <w:p w14:paraId="11A40AF6" w14:textId="0CD5D0A9" w:rsidR="000B72A3" w:rsidRPr="000B72A3" w:rsidRDefault="000B72A3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Participation in the BICEP Symposium in March 2027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(date TBA)</w:t>
      </w:r>
    </w:p>
    <w:p w14:paraId="18C6318D" w14:textId="5B2E1337" w:rsidR="000B72A3" w:rsidRPr="00502433" w:rsidRDefault="000B72A3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Participation </w:t>
      </w: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in the David Mathews Center JOIP 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R</w:t>
      </w:r>
      <w:r w:rsidRPr="000B72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etreat</w:t>
      </w:r>
      <w:r>
        <w:rPr>
          <w:rFonts w:ascii="Times New Roman" w:hAnsi="Times New Roman" w:cs="Times New Roman"/>
          <w:color w:val="333333"/>
          <w:shd w:val="clear" w:color="auto" w:fill="FFFFFF"/>
        </w:rPr>
        <w:t>, a Friday/Saturday conference in Montgomery in late January (dates TBA)</w:t>
      </w:r>
    </w:p>
    <w:p w14:paraId="32EC4C7D" w14:textId="77777777" w:rsidR="009348A9" w:rsidRPr="00502433" w:rsidRDefault="00A771DC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</w:rPr>
        <w:t>Interest and passion for human rights</w:t>
      </w:r>
      <w:r w:rsidR="009348A9" w:rsidRPr="00502433">
        <w:rPr>
          <w:rFonts w:ascii="Times New Roman" w:eastAsia="Times New Roman" w:hAnsi="Times New Roman" w:cs="Times New Roman"/>
          <w:color w:val="333333"/>
        </w:rPr>
        <w:t xml:space="preserve"> and related topics</w:t>
      </w:r>
    </w:p>
    <w:p w14:paraId="12C9AE06" w14:textId="77777777" w:rsidR="009348A9" w:rsidRPr="00502433" w:rsidRDefault="00A771DC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UAB undergraduate student, major and year of study open </w:t>
      </w:r>
    </w:p>
    <w:p w14:paraId="1858C39B" w14:textId="77777777" w:rsidR="009348A9" w:rsidRPr="00502433" w:rsidRDefault="008D3552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Strong </w:t>
      </w:r>
      <w:r w:rsidR="00A771DC"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writing and </w:t>
      </w: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communication skills</w:t>
      </w:r>
    </w:p>
    <w:p w14:paraId="3C361053" w14:textId="36440703" w:rsidR="000B72A3" w:rsidRPr="000B72A3" w:rsidRDefault="001F2A99" w:rsidP="000B72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proofErr w:type="gramStart"/>
      <w:r w:rsidRPr="00502433">
        <w:rPr>
          <w:rFonts w:ascii="Times New Roman" w:eastAsia="Times New Roman" w:hAnsi="Times New Roman" w:cs="Times New Roman"/>
          <w:color w:val="333333"/>
        </w:rPr>
        <w:t>Willing</w:t>
      </w:r>
      <w:proofErr w:type="gramEnd"/>
      <w:r w:rsidRPr="00502433">
        <w:rPr>
          <w:rFonts w:ascii="Times New Roman" w:eastAsia="Times New Roman" w:hAnsi="Times New Roman" w:cs="Times New Roman"/>
          <w:color w:val="333333"/>
        </w:rPr>
        <w:t xml:space="preserve"> to attend IHR</w:t>
      </w:r>
      <w:r w:rsidR="009348A9" w:rsidRPr="00502433">
        <w:rPr>
          <w:rFonts w:ascii="Times New Roman" w:eastAsia="Times New Roman" w:hAnsi="Times New Roman" w:cs="Times New Roman"/>
          <w:color w:val="333333"/>
        </w:rPr>
        <w:t xml:space="preserve"> and David Mathews Center</w:t>
      </w:r>
      <w:r w:rsidRPr="00502433">
        <w:rPr>
          <w:rFonts w:ascii="Times New Roman" w:eastAsia="Times New Roman" w:hAnsi="Times New Roman" w:cs="Times New Roman"/>
          <w:color w:val="333333"/>
        </w:rPr>
        <w:t xml:space="preserve"> events</w:t>
      </w:r>
      <w:r w:rsidR="009348A9" w:rsidRPr="00502433">
        <w:rPr>
          <w:rFonts w:ascii="Times New Roman" w:eastAsia="Times New Roman" w:hAnsi="Times New Roman" w:cs="Times New Roman"/>
          <w:color w:val="333333"/>
        </w:rPr>
        <w:t xml:space="preserve"> and meetings and become part of the </w:t>
      </w:r>
      <w:r w:rsidR="00A50492">
        <w:rPr>
          <w:rFonts w:ascii="Times New Roman" w:eastAsia="Times New Roman" w:hAnsi="Times New Roman" w:cs="Times New Roman"/>
          <w:color w:val="333333"/>
        </w:rPr>
        <w:t>IHR community</w:t>
      </w:r>
    </w:p>
    <w:p w14:paraId="13E92986" w14:textId="3812F744" w:rsidR="008D3552" w:rsidRPr="00502433" w:rsidRDefault="008D3552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502433">
        <w:rPr>
          <w:rFonts w:ascii="Times New Roman" w:eastAsia="Times New Roman" w:hAnsi="Times New Roman" w:cs="Times New Roman"/>
          <w:color w:val="333333"/>
          <w:shd w:val="clear" w:color="auto" w:fill="FFFFFF"/>
        </w:rPr>
        <w:t>Interest in nonprofit management and community development</w:t>
      </w:r>
    </w:p>
    <w:p w14:paraId="738EF22C" w14:textId="658171CD" w:rsidR="00A50492" w:rsidRPr="00502433" w:rsidRDefault="00A50492" w:rsidP="009348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Ability to perform duties as requested by the community organization (including transportation if required)</w:t>
      </w:r>
    </w:p>
    <w:p w14:paraId="72EAA3A3" w14:textId="77777777" w:rsidR="008D3552" w:rsidRPr="00502433" w:rsidRDefault="008D3552" w:rsidP="008D3552">
      <w:pPr>
        <w:rPr>
          <w:rFonts w:ascii="Times New Roman" w:hAnsi="Times New Roman" w:cs="Times New Roman"/>
          <w:color w:val="333333"/>
        </w:rPr>
      </w:pPr>
    </w:p>
    <w:p w14:paraId="7EFE6F0F" w14:textId="073B7CBB" w:rsidR="00A771DC" w:rsidRPr="00502433" w:rsidRDefault="00A771DC" w:rsidP="008D3552">
      <w:p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What </w:t>
      </w:r>
      <w:proofErr w:type="gramStart"/>
      <w:r w:rsidRPr="00502433">
        <w:rPr>
          <w:rFonts w:ascii="Times New Roman" w:hAnsi="Times New Roman" w:cs="Times New Roman"/>
          <w:color w:val="333333"/>
        </w:rPr>
        <w:t>we</w:t>
      </w:r>
      <w:proofErr w:type="gramEnd"/>
      <w:r w:rsidRPr="00502433">
        <w:rPr>
          <w:rFonts w:ascii="Times New Roman" w:hAnsi="Times New Roman" w:cs="Times New Roman"/>
          <w:color w:val="333333"/>
        </w:rPr>
        <w:t xml:space="preserve"> offer:</w:t>
      </w:r>
    </w:p>
    <w:p w14:paraId="125FFB61" w14:textId="6D30E749" w:rsidR="00A771DC" w:rsidRPr="00502433" w:rsidRDefault="00A771DC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The position begins </w:t>
      </w:r>
      <w:r w:rsidR="00630FE7">
        <w:rPr>
          <w:rFonts w:ascii="Times New Roman" w:hAnsi="Times New Roman" w:cs="Times New Roman"/>
          <w:color w:val="333333"/>
        </w:rPr>
        <w:t>in the fall semester 2026 (end of August) and will last 9 months through the end of the spring semester</w:t>
      </w:r>
      <w:r w:rsidR="001F2A99" w:rsidRPr="00502433">
        <w:rPr>
          <w:rFonts w:ascii="Times New Roman" w:hAnsi="Times New Roman" w:cs="Times New Roman"/>
          <w:color w:val="333333"/>
        </w:rPr>
        <w:t>.</w:t>
      </w:r>
    </w:p>
    <w:p w14:paraId="15468D1B" w14:textId="4C7DB34E" w:rsidR="00A771DC" w:rsidRPr="00502433" w:rsidRDefault="009348A9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lastRenderedPageBreak/>
        <w:t xml:space="preserve">You will receive </w:t>
      </w:r>
      <w:r w:rsidR="00502433" w:rsidRPr="00502433">
        <w:rPr>
          <w:rFonts w:ascii="Times New Roman" w:hAnsi="Times New Roman" w:cs="Times New Roman"/>
          <w:color w:val="333333"/>
        </w:rPr>
        <w:t xml:space="preserve">a stipend of $1,500 for your efforts. The stipend will be </w:t>
      </w:r>
      <w:r w:rsidR="00502433" w:rsidRPr="00502433">
        <w:rPr>
          <w:rFonts w:ascii="Times New Roman" w:hAnsi="Times New Roman" w:cs="Times New Roman"/>
        </w:rPr>
        <w:t>distributed in portions of $500 at the beginning, middle, and successful completion of the program.</w:t>
      </w:r>
    </w:p>
    <w:p w14:paraId="7F3E496E" w14:textId="51F15A09" w:rsidR="00502433" w:rsidRPr="00502433" w:rsidRDefault="00502433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</w:rPr>
        <w:t xml:space="preserve">You will also write a mini-grant proposal on behalf of your organization for an additional $500. </w:t>
      </w:r>
    </w:p>
    <w:p w14:paraId="35502545" w14:textId="15B121B9" w:rsidR="00502433" w:rsidRPr="00502433" w:rsidRDefault="00502433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</w:rPr>
        <w:t>Mentorship throughout the internship</w:t>
      </w:r>
      <w:r w:rsidR="0055520A">
        <w:rPr>
          <w:rFonts w:ascii="Times New Roman" w:hAnsi="Times New Roman" w:cs="Times New Roman"/>
        </w:rPr>
        <w:t>.</w:t>
      </w:r>
    </w:p>
    <w:p w14:paraId="6935E380" w14:textId="5EBA1339" w:rsidR="00A771DC" w:rsidRPr="00502433" w:rsidRDefault="00A771DC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 xml:space="preserve">Work in a diverse and </w:t>
      </w:r>
      <w:r w:rsidR="00E0500A" w:rsidRPr="00502433">
        <w:rPr>
          <w:rFonts w:ascii="Times New Roman" w:hAnsi="Times New Roman" w:cs="Times New Roman"/>
          <w:color w:val="333333"/>
        </w:rPr>
        <w:t>enthusiastic</w:t>
      </w:r>
      <w:r w:rsidRPr="00502433">
        <w:rPr>
          <w:rFonts w:ascii="Times New Roman" w:hAnsi="Times New Roman" w:cs="Times New Roman"/>
          <w:color w:val="333333"/>
        </w:rPr>
        <w:t xml:space="preserve"> team. </w:t>
      </w:r>
    </w:p>
    <w:p w14:paraId="23805C08" w14:textId="3CC35474" w:rsidR="001F2A99" w:rsidRPr="00502433" w:rsidRDefault="001F2A99" w:rsidP="001F2A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</w:rPr>
        <w:t>Primary access to speakers, visitors, and human rights experts.</w:t>
      </w:r>
    </w:p>
    <w:p w14:paraId="7BFA8E6C" w14:textId="139EA6D8" w:rsidR="00A771DC" w:rsidRPr="00502433" w:rsidRDefault="00A771DC" w:rsidP="00A771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333333"/>
        </w:rPr>
      </w:pPr>
      <w:proofErr w:type="gramStart"/>
      <w:r w:rsidRPr="00502433">
        <w:rPr>
          <w:rFonts w:ascii="Times New Roman" w:hAnsi="Times New Roman" w:cs="Times New Roman"/>
          <w:color w:val="333333"/>
        </w:rPr>
        <w:t>Hands on</w:t>
      </w:r>
      <w:proofErr w:type="gramEnd"/>
      <w:r w:rsidRPr="00502433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Pr="00502433">
        <w:rPr>
          <w:rFonts w:ascii="Times New Roman" w:hAnsi="Times New Roman" w:cs="Times New Roman"/>
          <w:color w:val="333333"/>
        </w:rPr>
        <w:t>experience</w:t>
      </w:r>
      <w:proofErr w:type="gramEnd"/>
      <w:r w:rsidRPr="00502433">
        <w:rPr>
          <w:rFonts w:ascii="Times New Roman" w:hAnsi="Times New Roman" w:cs="Times New Roman"/>
          <w:color w:val="333333"/>
        </w:rPr>
        <w:t xml:space="preserve"> </w:t>
      </w:r>
      <w:r w:rsidR="00502433" w:rsidRPr="00502433">
        <w:rPr>
          <w:rFonts w:ascii="Times New Roman" w:hAnsi="Times New Roman" w:cs="Times New Roman"/>
          <w:color w:val="333333"/>
        </w:rPr>
        <w:t>non-profit management, community engagement, and professional skills</w:t>
      </w:r>
      <w:r w:rsidRPr="00502433">
        <w:rPr>
          <w:rFonts w:ascii="Times New Roman" w:hAnsi="Times New Roman" w:cs="Times New Roman"/>
          <w:color w:val="333333"/>
        </w:rPr>
        <w:t xml:space="preserve"> </w:t>
      </w:r>
    </w:p>
    <w:p w14:paraId="52AF12BA" w14:textId="786DC0B5" w:rsidR="001F2A99" w:rsidRPr="00502433" w:rsidRDefault="001F2A99" w:rsidP="008D3552">
      <w:pPr>
        <w:rPr>
          <w:rFonts w:ascii="Times New Roman" w:hAnsi="Times New Roman" w:cs="Times New Roman"/>
          <w:color w:val="333333"/>
        </w:rPr>
      </w:pPr>
    </w:p>
    <w:p w14:paraId="2586C822" w14:textId="77777777" w:rsidR="001F2A99" w:rsidRPr="00502433" w:rsidRDefault="001F2A99" w:rsidP="008D3552">
      <w:pPr>
        <w:rPr>
          <w:rFonts w:ascii="Times New Roman" w:hAnsi="Times New Roman" w:cs="Times New Roman"/>
          <w:color w:val="333333"/>
        </w:rPr>
      </w:pPr>
    </w:p>
    <w:p w14:paraId="5E8BF4E7" w14:textId="4A740662" w:rsidR="0013561B" w:rsidRPr="00502433" w:rsidRDefault="00502433">
      <w:pPr>
        <w:rPr>
          <w:rFonts w:ascii="Times New Roman" w:hAnsi="Times New Roman" w:cs="Times New Roman"/>
          <w:color w:val="333333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To apply: </w:t>
      </w:r>
    </w:p>
    <w:p w14:paraId="5F476C1F" w14:textId="1AD4252B" w:rsidR="00A771DC" w:rsidRPr="00502433" w:rsidRDefault="00A771DC">
      <w:pPr>
        <w:rPr>
          <w:rFonts w:ascii="Times New Roman" w:hAnsi="Times New Roman" w:cs="Times New Roman"/>
        </w:rPr>
      </w:pP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Please send your resume, unofficial transcript, </w:t>
      </w:r>
      <w:r w:rsidR="007F4F61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writing sample (could be a paper you wrote for a class), and 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>statement of interest (1-2 double spaced pages, detailing your interest in</w:t>
      </w:r>
      <w:r w:rsidR="00502433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BICEP and the organization(s) you would like to work with</w:t>
      </w:r>
      <w:r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) to </w:t>
      </w:r>
      <w:r w:rsidR="00A50492">
        <w:rPr>
          <w:rFonts w:ascii="Times New Roman" w:hAnsi="Times New Roman" w:cs="Times New Roman"/>
          <w:color w:val="333333"/>
          <w:shd w:val="clear" w:color="auto" w:fill="FFFFFF"/>
        </w:rPr>
        <w:t>ihr@uab.edu</w:t>
      </w:r>
      <w:r w:rsidR="00A241C9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by </w:t>
      </w:r>
      <w:r w:rsidR="00A50492" w:rsidRPr="00A5049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Monday, </w:t>
      </w:r>
      <w:r w:rsidR="00630FE7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March 23</w:t>
      </w:r>
      <w:r w:rsidR="00A50492" w:rsidRPr="00A5049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, 202</w:t>
      </w:r>
      <w:r w:rsidR="00630FE7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6</w:t>
      </w:r>
      <w:r w:rsidR="00A241C9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A866AF" w:rsidRPr="00502433">
        <w:rPr>
          <w:rFonts w:ascii="Times New Roman" w:hAnsi="Times New Roman" w:cs="Times New Roman"/>
          <w:color w:val="333333"/>
          <w:shd w:val="clear" w:color="auto" w:fill="FFFFFF"/>
        </w:rPr>
        <w:t>Please use “</w:t>
      </w:r>
      <w:r w:rsidR="00502433" w:rsidRPr="00502433">
        <w:rPr>
          <w:rFonts w:ascii="Times New Roman" w:hAnsi="Times New Roman" w:cs="Times New Roman"/>
          <w:color w:val="333333"/>
          <w:shd w:val="clear" w:color="auto" w:fill="FFFFFF"/>
        </w:rPr>
        <w:t>BICEP</w:t>
      </w:r>
      <w:r w:rsidR="00A866AF" w:rsidRPr="00502433">
        <w:rPr>
          <w:rFonts w:ascii="Times New Roman" w:hAnsi="Times New Roman" w:cs="Times New Roman"/>
          <w:color w:val="333333"/>
          <w:shd w:val="clear" w:color="auto" w:fill="FFFFFF"/>
        </w:rPr>
        <w:t xml:space="preserve"> internship” as the subject line of your email.</w:t>
      </w:r>
    </w:p>
    <w:sectPr w:rsidR="00A771DC" w:rsidRPr="00502433" w:rsidSect="00CC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EE2"/>
    <w:multiLevelType w:val="hybridMultilevel"/>
    <w:tmpl w:val="1C06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9F8"/>
    <w:multiLevelType w:val="hybridMultilevel"/>
    <w:tmpl w:val="E68A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29B7"/>
    <w:multiLevelType w:val="hybridMultilevel"/>
    <w:tmpl w:val="F8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E6D"/>
    <w:multiLevelType w:val="hybridMultilevel"/>
    <w:tmpl w:val="DAD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37DA"/>
    <w:multiLevelType w:val="hybridMultilevel"/>
    <w:tmpl w:val="AC64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B3B23"/>
    <w:multiLevelType w:val="hybridMultilevel"/>
    <w:tmpl w:val="C784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2EC2"/>
    <w:multiLevelType w:val="multilevel"/>
    <w:tmpl w:val="E706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D1699"/>
    <w:multiLevelType w:val="hybridMultilevel"/>
    <w:tmpl w:val="59AC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B7D62"/>
    <w:multiLevelType w:val="hybridMultilevel"/>
    <w:tmpl w:val="44E0B4A8"/>
    <w:lvl w:ilvl="0" w:tplc="F7448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A25E2"/>
    <w:multiLevelType w:val="hybridMultilevel"/>
    <w:tmpl w:val="2F96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B0909"/>
    <w:multiLevelType w:val="hybridMultilevel"/>
    <w:tmpl w:val="948C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402"/>
    <w:multiLevelType w:val="hybridMultilevel"/>
    <w:tmpl w:val="A5C2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0E6D"/>
    <w:multiLevelType w:val="hybridMultilevel"/>
    <w:tmpl w:val="53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648B1"/>
    <w:multiLevelType w:val="hybridMultilevel"/>
    <w:tmpl w:val="E6A86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5C4F"/>
    <w:multiLevelType w:val="multilevel"/>
    <w:tmpl w:val="1D50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F5601B"/>
    <w:multiLevelType w:val="multilevel"/>
    <w:tmpl w:val="528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921440">
    <w:abstractNumId w:val="14"/>
  </w:num>
  <w:num w:numId="2" w16cid:durableId="869802026">
    <w:abstractNumId w:val="15"/>
  </w:num>
  <w:num w:numId="3" w16cid:durableId="1882279034">
    <w:abstractNumId w:val="3"/>
  </w:num>
  <w:num w:numId="4" w16cid:durableId="708142055">
    <w:abstractNumId w:val="0"/>
  </w:num>
  <w:num w:numId="5" w16cid:durableId="1480729191">
    <w:abstractNumId w:val="8"/>
  </w:num>
  <w:num w:numId="6" w16cid:durableId="1702129724">
    <w:abstractNumId w:val="2"/>
  </w:num>
  <w:num w:numId="7" w16cid:durableId="1422677435">
    <w:abstractNumId w:val="9"/>
  </w:num>
  <w:num w:numId="8" w16cid:durableId="2087259721">
    <w:abstractNumId w:val="12"/>
  </w:num>
  <w:num w:numId="9" w16cid:durableId="1461222149">
    <w:abstractNumId w:val="11"/>
  </w:num>
  <w:num w:numId="10" w16cid:durableId="1839152359">
    <w:abstractNumId w:val="10"/>
  </w:num>
  <w:num w:numId="11" w16cid:durableId="2071532234">
    <w:abstractNumId w:val="1"/>
  </w:num>
  <w:num w:numId="12" w16cid:durableId="883753500">
    <w:abstractNumId w:val="5"/>
  </w:num>
  <w:num w:numId="13" w16cid:durableId="2083524332">
    <w:abstractNumId w:val="4"/>
  </w:num>
  <w:num w:numId="14" w16cid:durableId="1702971736">
    <w:abstractNumId w:val="13"/>
  </w:num>
  <w:num w:numId="15" w16cid:durableId="243339579">
    <w:abstractNumId w:val="7"/>
  </w:num>
  <w:num w:numId="16" w16cid:durableId="84641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52"/>
    <w:rsid w:val="000B72A3"/>
    <w:rsid w:val="0013561B"/>
    <w:rsid w:val="00174969"/>
    <w:rsid w:val="001E1734"/>
    <w:rsid w:val="001E450B"/>
    <w:rsid w:val="001F2A99"/>
    <w:rsid w:val="00213906"/>
    <w:rsid w:val="00221F3E"/>
    <w:rsid w:val="00281A20"/>
    <w:rsid w:val="00285123"/>
    <w:rsid w:val="002C41D9"/>
    <w:rsid w:val="00376BE2"/>
    <w:rsid w:val="003D2CED"/>
    <w:rsid w:val="003E47AA"/>
    <w:rsid w:val="00402A06"/>
    <w:rsid w:val="00415274"/>
    <w:rsid w:val="00425F88"/>
    <w:rsid w:val="00431461"/>
    <w:rsid w:val="00437F18"/>
    <w:rsid w:val="00446B3A"/>
    <w:rsid w:val="004905EE"/>
    <w:rsid w:val="004A50E5"/>
    <w:rsid w:val="004C7ACC"/>
    <w:rsid w:val="00502433"/>
    <w:rsid w:val="0055520A"/>
    <w:rsid w:val="005C521C"/>
    <w:rsid w:val="005D4263"/>
    <w:rsid w:val="005F67F7"/>
    <w:rsid w:val="00630FE7"/>
    <w:rsid w:val="00660FCE"/>
    <w:rsid w:val="006979C7"/>
    <w:rsid w:val="006B1F99"/>
    <w:rsid w:val="006C4BEC"/>
    <w:rsid w:val="006E76C1"/>
    <w:rsid w:val="00753EE2"/>
    <w:rsid w:val="0077734F"/>
    <w:rsid w:val="007F4F61"/>
    <w:rsid w:val="00845732"/>
    <w:rsid w:val="008723D4"/>
    <w:rsid w:val="008C2896"/>
    <w:rsid w:val="008D3552"/>
    <w:rsid w:val="009348A9"/>
    <w:rsid w:val="009510A2"/>
    <w:rsid w:val="00951FE3"/>
    <w:rsid w:val="00996277"/>
    <w:rsid w:val="00A241C9"/>
    <w:rsid w:val="00A50492"/>
    <w:rsid w:val="00A64D08"/>
    <w:rsid w:val="00A771DC"/>
    <w:rsid w:val="00A866AF"/>
    <w:rsid w:val="00A97007"/>
    <w:rsid w:val="00AA78D8"/>
    <w:rsid w:val="00AD7AA2"/>
    <w:rsid w:val="00AF2733"/>
    <w:rsid w:val="00B5523B"/>
    <w:rsid w:val="00B918A0"/>
    <w:rsid w:val="00BD3AF6"/>
    <w:rsid w:val="00BD641D"/>
    <w:rsid w:val="00C074FC"/>
    <w:rsid w:val="00C51F59"/>
    <w:rsid w:val="00C93628"/>
    <w:rsid w:val="00CC4631"/>
    <w:rsid w:val="00D43363"/>
    <w:rsid w:val="00D66BFD"/>
    <w:rsid w:val="00D95720"/>
    <w:rsid w:val="00DF0838"/>
    <w:rsid w:val="00E0500A"/>
    <w:rsid w:val="00E058C8"/>
    <w:rsid w:val="00E70DA0"/>
    <w:rsid w:val="00E93414"/>
    <w:rsid w:val="00F04C25"/>
    <w:rsid w:val="00F17603"/>
    <w:rsid w:val="00F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71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D3552"/>
    <w:rPr>
      <w:rFonts w:ascii="Helvetica" w:hAnsi="Helvetica" w:cs="Times New Roman"/>
      <w:color w:val="333333"/>
    </w:rPr>
  </w:style>
  <w:style w:type="paragraph" w:customStyle="1" w:styleId="p2">
    <w:name w:val="p2"/>
    <w:basedOn w:val="Normal"/>
    <w:rsid w:val="008D3552"/>
    <w:rPr>
      <w:rFonts w:ascii="Helvetica" w:hAnsi="Helvetica" w:cs="Times New Roman"/>
      <w:color w:val="333333"/>
    </w:rPr>
  </w:style>
  <w:style w:type="paragraph" w:customStyle="1" w:styleId="p3">
    <w:name w:val="p3"/>
    <w:basedOn w:val="Normal"/>
    <w:rsid w:val="008D3552"/>
    <w:pPr>
      <w:shd w:val="clear" w:color="auto" w:fill="FFFFFF"/>
    </w:pPr>
    <w:rPr>
      <w:rFonts w:ascii="Helvetica" w:hAnsi="Helvetica" w:cs="Times New Roman"/>
      <w:color w:val="333333"/>
    </w:rPr>
  </w:style>
  <w:style w:type="character" w:customStyle="1" w:styleId="s1">
    <w:name w:val="s1"/>
    <w:basedOn w:val="DefaultParagraphFont"/>
    <w:rsid w:val="008D3552"/>
    <w:rPr>
      <w:shd w:val="clear" w:color="auto" w:fill="FFFFFF"/>
    </w:rPr>
  </w:style>
  <w:style w:type="character" w:customStyle="1" w:styleId="s4">
    <w:name w:val="s4"/>
    <w:basedOn w:val="DefaultParagraphFont"/>
    <w:rsid w:val="008D3552"/>
    <w:rPr>
      <w:rFonts w:ascii="Helvetica" w:hAnsi="Helvetica" w:hint="default"/>
      <w:sz w:val="18"/>
      <w:szCs w:val="18"/>
      <w:shd w:val="clear" w:color="auto" w:fill="FFFFFF"/>
    </w:rPr>
  </w:style>
  <w:style w:type="character" w:customStyle="1" w:styleId="s3">
    <w:name w:val="s3"/>
    <w:basedOn w:val="DefaultParagraphFont"/>
    <w:rsid w:val="008D3552"/>
  </w:style>
  <w:style w:type="character" w:styleId="Hyperlink">
    <w:name w:val="Hyperlink"/>
    <w:basedOn w:val="DefaultParagraphFont"/>
    <w:uiPriority w:val="99"/>
    <w:unhideWhenUsed/>
    <w:rsid w:val="00E70D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1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50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356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AC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C4BE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6thstreetbaptist.org/" TargetMode="External"/><Relationship Id="rId13" Type="http://schemas.openxmlformats.org/officeDocument/2006/relationships/hyperlink" Target="https://ahecinfo.org/" TargetMode="External"/><Relationship Id="rId18" Type="http://schemas.openxmlformats.org/officeDocument/2006/relationships/hyperlink" Target="https://hicaalabama.org/en/home" TargetMode="External"/><Relationship Id="rId26" Type="http://schemas.openxmlformats.org/officeDocument/2006/relationships/hyperlink" Target="https://www.titusvilledevelopmen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lturecity.org/" TargetMode="External"/><Relationship Id="rId7" Type="http://schemas.openxmlformats.org/officeDocument/2006/relationships/hyperlink" Target="https://www.mathewscenter.org/" TargetMode="External"/><Relationship Id="rId12" Type="http://schemas.openxmlformats.org/officeDocument/2006/relationships/hyperlink" Target="https://www.acij.org/" TargetMode="External"/><Relationship Id="rId17" Type="http://schemas.openxmlformats.org/officeDocument/2006/relationships/hyperlink" Target="https://gaspgroup.org/" TargetMode="External"/><Relationship Id="rId25" Type="http://schemas.openxmlformats.org/officeDocument/2006/relationships/hyperlink" Target="https://www.oneroofonlin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cri.org/" TargetMode="External"/><Relationship Id="rId20" Type="http://schemas.openxmlformats.org/officeDocument/2006/relationships/hyperlink" Target="https://www.templebethelexperience.org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ab.edu/cas/humanrights/education/bicep" TargetMode="External"/><Relationship Id="rId11" Type="http://schemas.openxmlformats.org/officeDocument/2006/relationships/hyperlink" Target="https://alabamaappleseed.org/" TargetMode="External"/><Relationship Id="rId24" Type="http://schemas.openxmlformats.org/officeDocument/2006/relationships/hyperlink" Target="https://www.offenderalumniassociation.org/" TargetMode="External"/><Relationship Id="rId5" Type="http://schemas.openxmlformats.org/officeDocument/2006/relationships/hyperlink" Target="http://www.uab.edu/cas/humanrights/" TargetMode="External"/><Relationship Id="rId15" Type="http://schemas.openxmlformats.org/officeDocument/2006/relationships/hyperlink" Target="https://www.aclualabama.org/en" TargetMode="External"/><Relationship Id="rId23" Type="http://schemas.openxmlformats.org/officeDocument/2006/relationships/hyperlink" Target="https://www.magiccityacceptancecenter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cbham.org/" TargetMode="External"/><Relationship Id="rId19" Type="http://schemas.openxmlformats.org/officeDocument/2006/relationships/hyperlink" Target="https://bjf.org/jcr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ealabama.org/" TargetMode="External"/><Relationship Id="rId14" Type="http://schemas.openxmlformats.org/officeDocument/2006/relationships/hyperlink" Target="https://www.alirp.org/" TargetMode="External"/><Relationship Id="rId22" Type="http://schemas.openxmlformats.org/officeDocument/2006/relationships/hyperlink" Target="https://www.lakeshore.org/" TargetMode="External"/><Relationship Id="rId27" Type="http://schemas.openxmlformats.org/officeDocument/2006/relationships/hyperlink" Target="https://urbanimpactbirmingha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810</Words>
  <Characters>4932</Characters>
  <Application>Microsoft Office Word</Application>
  <DocSecurity>0</DocSecurity>
  <Lines>105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Tina Kempin</dc:creator>
  <cp:keywords/>
  <dc:description/>
  <cp:lastModifiedBy>Bhattar, Kala</cp:lastModifiedBy>
  <cp:revision>10</cp:revision>
  <dcterms:created xsi:type="dcterms:W3CDTF">2026-02-18T21:15:00Z</dcterms:created>
  <dcterms:modified xsi:type="dcterms:W3CDTF">2026-02-23T19:14:00Z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2025-03-13T13:07:46Z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b7afc9a4-ac30-45ed-a093-455c0d00eda8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